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3E" w:rsidRPr="00A7309B" w:rsidRDefault="00D6333E" w:rsidP="00D6333E">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2022-23 ನೇ ಸಾಲಿನ ಸಾವಯವ ಇಂಗಾಲ ಹೆಚ್ಚಿಸುವ ಅಭಿಯಾನ ಕಾರ್ಯಕ್ರಮದ ಮಾರ್ಗಸೂಚಿ</w:t>
      </w:r>
    </w:p>
    <w:p w:rsidR="00D6333E" w:rsidRPr="00A7309B" w:rsidRDefault="00D6333E" w:rsidP="00D6333E">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ಲೆಕ್ಕಶೀರ್ಷಿಕೆ: 2401-00-103-0-15 (ಪ್ಲಾನ್) </w:t>
      </w:r>
    </w:p>
    <w:p w:rsidR="00D6333E" w:rsidRPr="00A7309B" w:rsidRDefault="00D6333E" w:rsidP="00D6333E">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ಉ.ಲೆ.ಶೀ: 106(ಸಹಾಯಧನ)</w:t>
      </w:r>
    </w:p>
    <w:p w:rsidR="00D6333E" w:rsidRPr="00A7309B" w:rsidRDefault="00D6333E" w:rsidP="00D6333E">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ಉ.ಲೆ.ಶೀ: 422(ಪರಿಶಿಷ್ಟ ಜಾತಿ ಉಪಯೋಜನೆ)</w:t>
      </w:r>
    </w:p>
    <w:p w:rsidR="00D6333E" w:rsidRPr="00A7309B" w:rsidRDefault="00D6333E" w:rsidP="00D6333E">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ಉ.ಲೆ.ಶೀ: 423(ಪರಿಶಿಷ್ಟ ಪಂಗಡ ಉಪಯೋಜನೆ)</w:t>
      </w:r>
    </w:p>
    <w:p w:rsidR="00D6333E" w:rsidRPr="00A7309B" w:rsidRDefault="00D6333E" w:rsidP="00D6333E">
      <w:pPr>
        <w:spacing w:before="140" w:after="140" w:line="340" w:lineRule="atLeast"/>
        <w:ind w:right="29" w:firstLine="720"/>
        <w:jc w:val="both"/>
        <w:rPr>
          <w:rFonts w:ascii="Tunga" w:hAnsi="Tunga" w:cs="Tunga"/>
          <w:color w:val="595959"/>
          <w:sz w:val="28"/>
          <w:szCs w:val="28"/>
        </w:rPr>
      </w:pPr>
      <w:r w:rsidRPr="00A7309B">
        <w:rPr>
          <w:rFonts w:ascii="Tunga" w:hAnsi="Tunga" w:cs="Tunga"/>
          <w:color w:val="595959"/>
          <w:sz w:val="28"/>
          <w:szCs w:val="28"/>
        </w:rPr>
        <w:t>ಕೃಷಿಯಲ್ಲಿ ಗುಣಮಟ್ಟದ ಆಹಾರ ಉತ್ಪಾದಿಸುವ ದೃಷ್ಠಿಯಿಂದ ಸರ್ಕಾರವು ಸಮಗ್ರಪೋಷಕಾಂಶಗಳ ನಿರ್ವಹಣೆಗೆ (Integrated Nutrient Management-INM) ಹೆಚ್ಚಿನ ಪ್ರೋತ್ಸಾಹ ನೀಡುತ್ತಾ ಬಂದಿದ್ದು, ಮಣ್ಣಿನ ಫಲವತ್ತತೆಯನ್ನು ಉತ್ತಮಪಡಿಸುವ ಸಲುವಾಗಿ ಮಣ್ಣಿಗೆ ಹೆಚ್ಚಿನ ಪ್ರಮಾಣದಲ್ಲಿ ವಿವಿಧ ಸಾವಯವ ಗೊಬ್ಬರಗಳನ್ನು ಸೇರಿಸುವುದು ಅವಶ್ಯಕವಾಗಿರುತ್ತದೆ.</w:t>
      </w:r>
    </w:p>
    <w:p w:rsidR="00D6333E" w:rsidRPr="00A7309B" w:rsidRDefault="00D6333E" w:rsidP="00D6333E">
      <w:pPr>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rPr>
        <w:tab/>
        <w:t>ರಾಜ್ಯದ ವಿವಿಧ ಜಿಲ್ಲೆಗಳಲ್ಲಿ ಮಣ್ಣಿನಲ್ಲಿ ಸಾವಯವ ಅಂಶವು ಕಡಿಮೆಯಾಗುತ್ತಾ ಬಂದಿದ್ದು, ಮಣ್ಣಿನ ಆರೋಗ್ಯ ಕ್ಷೀಣಿಸುತ್ತಿದೆ. ರಾಜ್ಯದಲ್ಲಿ ಸುಮಾರು 58.00 ಲಕ್ಷ ಹೆಕ್ಟೇರ ಕೃಷಿ ಭೂಮಿಯ ಮಣ್ಣಿನಲ್ಲಿ ಶೇ.0.5ಕ್ಕೂ ಕಡಿಮೆ ಸಾವಯವ ಇಂಗಾಲ ಇರುವುದು ಮಣ್ಣಿನ ಮಾದರಿಗಳ ಪರೀಕ್ಷೆಯಲ್ಲಿ ಕಂಡು ಬಂದಿರುತ್ತದೆ.ಆದ್ದರಿಂದ ಮಣ್ಣಿಗೆ ಸಾವಯವ ಇಂಗಾಲ ಸೇರ್ಪಡೆಮಾಡುವುದು ಅತಿ ಅವಶ್ಯಕವಿರುತ್ತದೆ. ಪ್ರಮುಖವಾಗಿ ಹಸಿರೆಲೆ ಗೊಬ್ಬರಗಳಾದ ಸೆಣಬು, ಡಯಾಂಚಾ, ಉದ್ದು, ಹೆಸರು, ಅಲಸಂದಿ, ಹುರುಳಿ, ವೆಲ್ವೆಟ್ಬಿನ್ಸ್ ಇತ್ಯಾದಿಗಳು ಹಾಗು ಸಾವಯವ ಗೊಬ್ಬರಗಳನ್ನು ಮಣ್ಣಿಗೆ ಸೇರ್ಪಡೆ ಮಾಡುವುದರಿಂದ ಮಣ್ಣಿನಲ್ಲಿ ಸಾವಯವ ಅಂಶವನ್ನು ಹೆಚ್ಚಿಸಬಹುದಾಗಿದೆ. ಮಣ್ಣಿನಲ್ಲಿ ಸಾವಯವ ಅಂಶವನ್ನು ಹೆಚ್ಚಿಸಲು ದ್ವಿದಳಧಾನ್ಯಗಳನ್ನು ಒಣವಾತಾವರಣದ ಭೂಮಿಯಲ್ಲಿ ಬಳಕೆಮಾಡುವುದು ಮತ್ತು ಹಸಿರೆಲೆಗೊಬ್ಬರ ಬೀಜಗಳನ್ನು ತೇವಯುಕ್ತ ವಾತಾವರಣದ ಭೂಮಿಯಲ್ಲಿ ಬಳಕೆ ಮಾಡುವುದು ಹೆಚ್ಚು ಪರಿಣಾಮಕಾರಿಯಾಗಿರುತ್ತದೆ.</w:t>
      </w:r>
    </w:p>
    <w:p w:rsidR="00D6333E" w:rsidRPr="00A7309B" w:rsidRDefault="00D6333E" w:rsidP="00D6333E">
      <w:pPr>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rPr>
        <w:tab/>
        <w:t xml:space="preserve">ಸಾವಯವ ಇಂಗಾಲವು ಮಣ್ಣಿನಲ್ಲಿ ಹೆಚ್ಚಿನ ತೇವಾಂಶವನ್ನು ಹಿಡಿದಿಟ್ಟುಕೊಳ್ಳಲು ಅನುವು ಮಾಡುವುದಲ್ಲದೇ ಮಣ್ಣಿನ ಜೈವಿಕಕ್ರಿಯೆಯನ್ನು ಚುರುಕುಗೊಳಿಸುತ್ತದೆ. </w:t>
      </w:r>
      <w:r w:rsidRPr="00A7309B">
        <w:rPr>
          <w:rFonts w:ascii="Tunga" w:hAnsi="Tunga" w:cs="Tunga"/>
          <w:color w:val="595959"/>
          <w:sz w:val="28"/>
          <w:szCs w:val="28"/>
          <w:cs/>
        </w:rPr>
        <w:t xml:space="preserve">ಮಣ್ಣಿಗೆ ಸಾವಯವ ಅಂಶವಿರುವ ಗೊಬ್ಬರ ಸೇರಿದಾಗ, ಮಣ್ಣು ಸಡಿಲಗೊಂಡು ಮೃದುವಾಗುತ್ತದೆ, ಮಣ್ಣಿನ ಕಣಕಣಗಳು </w:t>
      </w:r>
      <w:r w:rsidRPr="00A7309B">
        <w:rPr>
          <w:rFonts w:ascii="Tunga" w:hAnsi="Tunga" w:cs="Tunga"/>
          <w:color w:val="595959"/>
          <w:sz w:val="28"/>
          <w:szCs w:val="28"/>
          <w:cs/>
        </w:rPr>
        <w:lastRenderedPageBreak/>
        <w:t xml:space="preserve">ಪರಸ್ಪರ ಕೂಡಿಕೊಂಡು, ಮಣ್ಣಿನಲ್ಲಿ ಗಾಳಿಯಾಡಲು ಅನುಕೂಲವಾಗುತ್ತದೆ. ಬೀಳುವ ಮಳೆನೀರನ್ನು ಹಿಡಿದಿಟ್ಟುಕೊಳ್ಳುವ ಸಾಮರ್ಥ್ಯ ಮಣ್ಣಲ್ಲಿ ಬೆಳೆಯುತ್ತದೆ. ಮಣ್ಣಿನಲ್ಲಿ ತೇವಾಂಶ ಹೆಚ್ಚುಕಾಲ ಇರುತ್ತದೆ.  ಮಣ್ಣಿನಲ್ಲಿ ಈ ಜೀವಿಗಳು ಬದುಕುಳಿಯಲು ಪೂರಕ ವಾತಾವರಣ ಸೃಷ್ಟಿಯಾಗುತ್ತದೆ. ಸಾವಯವ ಗೊಬ್ಬರವನ್ನು ತಿಂದು ಬದುಕುವ ಜೀವಿಗಳು ಕ್ರಮೇಣ ಗೊಬ್ಬರವನ್ನು ಗಿಡದ ಬೆಳವಣಿಗೆಗೆ ಅತ್ಯಗತ್ಯವಾದ ಪೋಷಕಾಂಶಗಳಾಗಿ ಪರಿವರ್ತಿಸುತ್ತವೆ. ಮಣ್ಣಿನ ಮೇಲ್ಪದರದಲ್ಲಿ  </w:t>
      </w:r>
      <w:r w:rsidRPr="00A7309B">
        <w:rPr>
          <w:rFonts w:ascii="Tunga" w:hAnsi="Tunga" w:cs="Tunga"/>
          <w:color w:val="595959"/>
          <w:sz w:val="28"/>
          <w:szCs w:val="28"/>
        </w:rPr>
        <w:t xml:space="preserve">Humus </w:t>
      </w:r>
      <w:r w:rsidRPr="00A7309B">
        <w:rPr>
          <w:rFonts w:ascii="Tunga" w:hAnsi="Tunga" w:cs="Tunga"/>
          <w:color w:val="595959"/>
          <w:sz w:val="28"/>
          <w:szCs w:val="28"/>
          <w:cs/>
        </w:rPr>
        <w:t xml:space="preserve">ರೂಪುಗೊಳ್ಳುತ್ತದೆ.  ಇಂಗಾಲಾಂಶ ಹೆಚ್ಚಾಗಿರುವ ಮಣ್ಣುಗಳಲ್ಲಿ ಒಂದೆಡೆ ಮಣ್ಣುಜೀವಿಗಳ ವೈವಿಧ್ಯತೆ ಹಾಗೂ ಸಂಖ್ಯೆ ಹೆಚ್ಚಾದಂತೆ ಗಿಡದ ಬೆಳವಣಿಗೆ ಹಾಗೂ ಇಳುವರಿಯಲ್ಲಿ ಸುಧಾರಣೆ ಕಾಣಬಹುದು. ಗಿಡದ ಬೆಳವಣಿಗೆಗೆ ಪೂರಕವಾಗಿರುವ ಅಗತ್ಯ ಪೋಷಕಾಂಶಗಳು ಹಂತ ಹಂತವಾಗಿ ಗಿಡದ ಬೇರುಗಳ ಮೂಲಕ ರವಾನೆಯಾಗುತ್ತದೆ.  ಹೆಚ್ಚು ಪ್ರಮಾಣದಲ್ಲಿ ನೀರನ್ನು ಹಿಡಿದಿಡುವ ಸಾಮರ್ಥ್ಯ ಮಣ್ಣಿಗೆ ಇರುತ್ತದೆ.  ಜೊತೆಗೆ ಗಿಡಗಳಿಗೆ ಅಗತ್ಯವಿದ್ದಾಗ ಮಾತ್ರ ನೀರು ಬಳಕೆಯಾಗುತ್ತದೆ.  ಈ ಮೂಲಕ ಬರಗಾಲದಲ್ಲಿಯೂ ಸಹ ಗಿಡಗಳಿಗೆ ಸದಾ ತೇವಾಂಶದ ವಾತಾವರಣ ಸಿಗುತ್ತದೆ. ಮಣ್ಣಲ್ಲಿನ ಸಾವಯವ ಅಂಶ ಮಣ್ಣಿನ ರಸಸಾರವನ್ನು ಸಮತೋಲನದಲ್ಲಿಡುತ್ತದೆ. ಮಣ್ಣಿನ ಸಾವಯವ ಅಂಶವು ಮಣ್ಣಿನ ಸವಕಳಿಯಾಗುವುದನ್ನು ತಪ್ಪಿಸುತ್ತದೆ. ಪೋಷಕಾಂಶಗಳಾದ ಪೊಟಾಸಿಯಂ, ಕ್ಯಾಲ್ಸಿಯಂ ಮತ್ತು ಮೆಗ್ನೇಷಿಯಂ ಜೊತೆಗೂಡುವುದರಿಂದ, ಅವು ಸೋರಿಹೋಗುವುದು ತಪ್ಪುತ್ತದೆ. ಮಣ್ಣಿನಲ್ಲಿ ಸೃಷ್ಟಿಯಾಗುವ ಮಣ್ಣು ಜೀವಿಗಳು ಮಾಲಿನ್ಯಕಾರಕ ವಸ್ತುಗಳನ್ನು ಹೀರಿ ವಾತಾವರಣವನ್ನ ಶುದ್ಧಗೊಳಿಸುತ್ತವೆ. </w:t>
      </w:r>
      <w:r w:rsidRPr="00A7309B">
        <w:rPr>
          <w:rFonts w:ascii="Tunga" w:hAnsi="Tunga" w:cs="Tunga"/>
          <w:color w:val="595959"/>
          <w:sz w:val="28"/>
          <w:szCs w:val="28"/>
        </w:rPr>
        <w:t>ಮಣ್ಣಿನ ಸಾವಯವ ಅಂಶವು ಬೆಳೆಯು ಸತ್ವಯುತವಾಗಿಬೆಳೆದು, ಸಾಮಾಜಿಕ ಆರೋಗ್ಯ ಕಾಪಾಡಲು ಅನುವುಮಾಡುತ್ತದೆ.</w:t>
      </w:r>
    </w:p>
    <w:p w:rsidR="00D6333E" w:rsidRPr="00A7309B" w:rsidRDefault="00D6333E" w:rsidP="00D6333E">
      <w:pPr>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rPr>
        <w:tab/>
        <w:t>2021-22ನೇ ಸಾಲಿನ ಆಯವ್ಯಯ ಭಾಷಣದಲ್ಲಿ ಮಾನ್ಯಮುಖ್ಯಮಂತ್ರಿಯವರು ಕಂಡಿಕೆ (52) ರಲ್ಲಿ “ದ್ವಿದಳಧಾನ್ಯಗಳ ಉತ್ಪಾದನೆಯನ್ನು ಹೆಚ್ಚಿಸಲು ಬಿತ್ತನೆಬೀಜ ಹಾಗೂ ಹಸಿರೆಲೆಗೊಬ್ಬರ ವಿತರಣೆ ಮಾಡಿ ಸಾವಯವ ಇಂಗಾಲ ಹೆಚ್ಚಿಸುವ ಅಭಿಯಾನ ಕಾರ್ಯಕ್ರಮವನ್ನು ರೂ.75 ಕೋಟಿ ವೆಚ್ಚದಲ್ಲಿ ಮುಂದಿನ ಐದು ವರ್ಷಗಳಲ್ಲಿ ಅನುಷ್ಟಾನಗೊಳಿವ ಉದ್ದೇಶಕ್ಕೆ 2021-22ನೇ ಸಾಲಿನಲ್ಲಿ ರೂ.10.00 ಕೋಟಿ ಅನುದಾನವನ್ನುಒದಗಿಸಲಾಗುವುದು” ಎಂದುಘೋಷಿಸಿರುತ್ತಾರೆ.</w:t>
      </w:r>
    </w:p>
    <w:p w:rsidR="00D6333E" w:rsidRPr="00A7309B" w:rsidRDefault="00D6333E" w:rsidP="00D6333E">
      <w:pPr>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rPr>
        <w:t xml:space="preserve">            2021-22ನೇ ಸಾಲಿನ ಆಯವ್ಯಯ ಭಾಷಣದಲ್ಲಿ ಮಾನ್ಯಮುಖ್ಯಮಂತ್ರಿಗಳು ಪ್ರಸ್ತಾಪಿಸಿರುವ ನೂತನ ಯೋಜನೆ “ಸಾವಯವ ಇಂಗಾಲ ಹೆಚ್ಚಿಸುವ ಅಭಿಯಾನ” ಸರ್ಕಾರಿ </w:t>
      </w:r>
      <w:r w:rsidRPr="00A7309B">
        <w:rPr>
          <w:rFonts w:ascii="Tunga" w:hAnsi="Tunga" w:cs="Tunga"/>
          <w:color w:val="595959"/>
          <w:sz w:val="28"/>
          <w:szCs w:val="28"/>
        </w:rPr>
        <w:lastRenderedPageBreak/>
        <w:t xml:space="preserve">ಆದೇಶಸಂ. AGRI-AML-119/2021 ಬೆಂಗಳೂರು, ದಿನಾಂಕ;04-08-2021 ರನ್ವಯ ಅನುಮೋದನೆ ದೊರೆತಿರುತ್ತದೆ. </w:t>
      </w:r>
    </w:p>
    <w:p w:rsidR="00D6333E" w:rsidRPr="00A7309B" w:rsidRDefault="00D6333E" w:rsidP="00D6333E">
      <w:pPr>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rPr>
        <w:tab/>
        <w:t xml:space="preserve">ಸಾವಯವ ಇಂಗಾಲ ಹೆಚ್ಚಿಸುವ ಕಾರ್ಯಕ್ರಮದಡಿ ಪ್ರಾತ್ಯಕ್ಷಿಕೆಗಳನ್ನು ಕೈಗೊಂಡು ಅದರ ಮಹತ್ವವನ್ನು ರೈತರಿಗೆ ತಿಳಿಯಪಡಿಸುವುದು. ವಿವಿಧ ದ್ವಿದಳ ಧಾನ್ಯ ಬೀಜಗಳು ಮತ್ತು ಹಸಿರೆಲೆಗೊಬ್ಬರ ಬೀಜಗಳನ್ನು ರಿಯಾಯತಿದರದಲ್ಲಿ ವಿತರಣೆ ಮಾಡುವುದು ಮತ್ತು ಹಸಿರೆಲೆಗೊಬ್ಬರ ಬೀಜಗಳನ್ನು ಬಳಕೆ ಮಾಡುವ ರೈತರಿಗೆ ನೇರನಗದು ಸೌಲಭ್ಯ ವರ್ಗಾವಣೆ  ಮೂಲಕ(Direct Benefit Transfer) ಬ್ಯಾಂಕ ಖಾತೆಗೆ ಪ್ರೋತ್ಸಾಹಧನ ಜಮೆ ಮಾಡಲಾಗುವುದು. </w:t>
      </w:r>
    </w:p>
    <w:p w:rsidR="00D6333E" w:rsidRPr="00A7309B" w:rsidRDefault="00D6333E" w:rsidP="00D6333E">
      <w:pPr>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rPr>
        <w:t xml:space="preserve">                ನೂತನ ಯೋಜನೆ “ಸಾವಯವ ಇಂಗಾಲ ಹೆಚ್ಚಿಸುವ ಅಭಿಯಾನ” ಕಾರ್ಯಕ್ರಮವನ್ನುಅನುಷ್ಟಾನಕ್ಕೆ ಕೆಳಕಂಡಂತೆ ಘಟಕಗಳನ್ನು 2022-23ನೇ ಸಾಲಿಗೆ ರೂಪಿಸಿದೆ.</w:t>
      </w:r>
    </w:p>
    <w:p w:rsidR="00D6333E" w:rsidRPr="00A7309B" w:rsidRDefault="00D6333E" w:rsidP="00D6333E">
      <w:pPr>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rPr>
        <w:tab/>
        <w:t>2022-23ನೇ ಸಾಲಿನ ಸಾವಯವ ಇಂಗಾಲ ಹೆಚ್ಚಿಸುವ ಅಭಿಯಾನದಡಿ ಕೈಗೊಳ್ಳಲಾಗುವ ಕಾರ್ಯಕ್ರಮಗಳ ವಿವರಗಳು ಕೆಳಗಿನಂತಿವೆ.</w:t>
      </w:r>
    </w:p>
    <w:p w:rsidR="00D6333E" w:rsidRPr="00A7309B" w:rsidRDefault="00D6333E" w:rsidP="00D6333E">
      <w:pPr>
        <w:tabs>
          <w:tab w:val="left" w:pos="2175"/>
        </w:tabs>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(ಭೌತಿಕ:ಹೆಕ್ಟೇರ್) </w:t>
      </w:r>
      <w:r w:rsidRPr="00A7309B">
        <w:rPr>
          <w:rFonts w:ascii="Tunga" w:hAnsi="Tunga" w:cs="Tunga"/>
          <w:color w:val="595959"/>
          <w:sz w:val="28"/>
          <w:szCs w:val="28"/>
        </w:rPr>
        <w:tab/>
      </w:r>
      <w:r w:rsidRPr="00A7309B">
        <w:rPr>
          <w:rFonts w:ascii="Tunga" w:hAnsi="Tunga" w:cs="Tunga"/>
          <w:color w:val="595959"/>
          <w:sz w:val="28"/>
          <w:szCs w:val="28"/>
        </w:rPr>
        <w:tab/>
        <w:t xml:space="preserve">(ಆರ್ಥಿಕ: ಲಕ್ಷರೂ.ಗಳು)       </w:t>
      </w:r>
    </w:p>
    <w:tbl>
      <w:tblPr>
        <w:tblW w:w="495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1"/>
        <w:gridCol w:w="1409"/>
        <w:gridCol w:w="1172"/>
        <w:gridCol w:w="733"/>
        <w:gridCol w:w="887"/>
        <w:gridCol w:w="733"/>
        <w:gridCol w:w="883"/>
        <w:gridCol w:w="712"/>
        <w:gridCol w:w="748"/>
        <w:gridCol w:w="881"/>
        <w:gridCol w:w="875"/>
      </w:tblGrid>
      <w:tr w:rsidR="00D6333E" w:rsidRPr="00A7309B" w:rsidTr="00E54CB4">
        <w:trPr>
          <w:tblHeader/>
        </w:trPr>
        <w:tc>
          <w:tcPr>
            <w:tcW w:w="243" w:type="pct"/>
            <w:vMerge w:val="restar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ಕ್ರ. ಸಂ</w:t>
            </w:r>
          </w:p>
        </w:tc>
        <w:tc>
          <w:tcPr>
            <w:tcW w:w="742" w:type="pct"/>
            <w:vMerge w:val="restar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ಘಟಕಗಳು</w:t>
            </w:r>
          </w:p>
        </w:tc>
        <w:tc>
          <w:tcPr>
            <w:tcW w:w="617" w:type="pct"/>
            <w:vMerge w:val="restar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ಪ್ರತಿಹೆ.ಗೆ</w:t>
            </w:r>
            <w:r w:rsidRPr="00A7309B">
              <w:rPr>
                <w:rFonts w:ascii="Tunga" w:hAnsi="Tunga" w:cs="Tunga"/>
                <w:color w:val="595959"/>
                <w:sz w:val="28"/>
                <w:szCs w:val="28"/>
              </w:rPr>
              <w:br/>
              <w:t>ಮೀರದಂತೆ</w:t>
            </w:r>
          </w:p>
        </w:tc>
        <w:tc>
          <w:tcPr>
            <w:tcW w:w="853" w:type="pct"/>
            <w:gridSpan w:val="2"/>
            <w:tcBorders>
              <w:bottom w:val="single" w:sz="4" w:space="0" w:color="000000"/>
            </w:tcBorders>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ಸಹಾಯ ಧನ-106</w:t>
            </w:r>
          </w:p>
        </w:tc>
        <w:tc>
          <w:tcPr>
            <w:tcW w:w="851" w:type="pct"/>
            <w:gridSpan w:val="2"/>
            <w:tcBorders>
              <w:bottom w:val="single" w:sz="4" w:space="0" w:color="000000"/>
            </w:tcBorders>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ಪರಿಶಿಷ್ಟ ಜಾತಿಉಪಯೋಜನೆ (422)</w:t>
            </w:r>
          </w:p>
        </w:tc>
        <w:tc>
          <w:tcPr>
            <w:tcW w:w="769" w:type="pct"/>
            <w:gridSpan w:val="2"/>
            <w:tcBorders>
              <w:bottom w:val="single" w:sz="4" w:space="0" w:color="000000"/>
            </w:tcBorders>
          </w:tcPr>
          <w:p w:rsidR="00D6333E" w:rsidRPr="00A7309B" w:rsidRDefault="00D6333E" w:rsidP="00E54CB4">
            <w:pPr>
              <w:spacing w:before="60" w:after="60"/>
              <w:jc w:val="both"/>
              <w:rPr>
                <w:rFonts w:ascii="Tunga" w:hAnsi="Tunga" w:cs="Tunga"/>
                <w:color w:val="595959"/>
                <w:sz w:val="28"/>
                <w:szCs w:val="28"/>
              </w:rPr>
            </w:pPr>
          </w:p>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ಪರಿಶಿಷ್ಟ ಪಂಗಡ ಉಪಯೋಜನೆ (423)</w:t>
            </w:r>
          </w:p>
        </w:tc>
        <w:tc>
          <w:tcPr>
            <w:tcW w:w="925" w:type="pct"/>
            <w:gridSpan w:val="2"/>
            <w:vMerge w:val="restar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ಒಟ್ಟು</w:t>
            </w:r>
          </w:p>
        </w:tc>
      </w:tr>
      <w:tr w:rsidR="00D6333E" w:rsidRPr="00A7309B" w:rsidTr="00E54CB4">
        <w:trPr>
          <w:tblHeader/>
        </w:trPr>
        <w:tc>
          <w:tcPr>
            <w:tcW w:w="243" w:type="pct"/>
            <w:vMerge/>
            <w:vAlign w:val="center"/>
            <w:hideMark/>
          </w:tcPr>
          <w:p w:rsidR="00D6333E" w:rsidRPr="00A7309B" w:rsidRDefault="00D6333E" w:rsidP="00E54CB4">
            <w:pPr>
              <w:spacing w:before="60" w:after="60"/>
              <w:jc w:val="both"/>
              <w:rPr>
                <w:rFonts w:ascii="Tunga" w:hAnsi="Tunga" w:cs="Tunga"/>
                <w:bCs/>
                <w:color w:val="595959"/>
                <w:sz w:val="28"/>
                <w:szCs w:val="28"/>
              </w:rPr>
            </w:pPr>
          </w:p>
        </w:tc>
        <w:tc>
          <w:tcPr>
            <w:tcW w:w="742" w:type="pct"/>
            <w:vMerge/>
            <w:noWrap/>
            <w:vAlign w:val="center"/>
            <w:hideMark/>
          </w:tcPr>
          <w:p w:rsidR="00D6333E" w:rsidRPr="00A7309B" w:rsidRDefault="00D6333E" w:rsidP="00E54CB4">
            <w:pPr>
              <w:spacing w:before="60" w:after="60"/>
              <w:jc w:val="both"/>
              <w:rPr>
                <w:rFonts w:ascii="Tunga" w:hAnsi="Tunga" w:cs="Tunga"/>
                <w:bCs/>
                <w:color w:val="595959"/>
                <w:sz w:val="28"/>
                <w:szCs w:val="28"/>
              </w:rPr>
            </w:pPr>
          </w:p>
        </w:tc>
        <w:tc>
          <w:tcPr>
            <w:tcW w:w="617" w:type="pct"/>
            <w:vMerge/>
            <w:vAlign w:val="center"/>
            <w:hideMark/>
          </w:tcPr>
          <w:p w:rsidR="00D6333E" w:rsidRPr="00A7309B" w:rsidRDefault="00D6333E" w:rsidP="00E54CB4">
            <w:pPr>
              <w:spacing w:before="60" w:after="60"/>
              <w:jc w:val="both"/>
              <w:rPr>
                <w:rFonts w:ascii="Tunga" w:hAnsi="Tunga" w:cs="Tunga"/>
                <w:bCs/>
                <w:color w:val="595959"/>
                <w:sz w:val="28"/>
                <w:szCs w:val="28"/>
              </w:rPr>
            </w:pPr>
          </w:p>
        </w:tc>
        <w:tc>
          <w:tcPr>
            <w:tcW w:w="853" w:type="pct"/>
            <w:gridSpan w:val="2"/>
            <w:vAlign w:val="center"/>
            <w:hideMark/>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ಶೇ.75 ರ ರಿಯಾಯಿತಿದರ</w:t>
            </w:r>
          </w:p>
        </w:tc>
        <w:tc>
          <w:tcPr>
            <w:tcW w:w="851" w:type="pct"/>
            <w:gridSpan w:val="2"/>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ಶೇ.75 ರ ರಿಯಾಯಿತಿದರ</w:t>
            </w:r>
          </w:p>
        </w:tc>
        <w:tc>
          <w:tcPr>
            <w:tcW w:w="769" w:type="pct"/>
            <w:gridSpan w:val="2"/>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ಶೇ.75 ರ ರಿಯಾಯಿತಿದರ</w:t>
            </w:r>
          </w:p>
        </w:tc>
        <w:tc>
          <w:tcPr>
            <w:tcW w:w="925" w:type="pct"/>
            <w:gridSpan w:val="2"/>
            <w:vMerge/>
          </w:tcPr>
          <w:p w:rsidR="00D6333E" w:rsidRPr="00A7309B" w:rsidRDefault="00D6333E" w:rsidP="00E54CB4">
            <w:pPr>
              <w:spacing w:before="60" w:after="60"/>
              <w:jc w:val="both"/>
              <w:rPr>
                <w:rFonts w:ascii="Tunga" w:hAnsi="Tunga" w:cs="Tunga"/>
                <w:color w:val="595959"/>
                <w:sz w:val="28"/>
                <w:szCs w:val="28"/>
              </w:rPr>
            </w:pPr>
          </w:p>
        </w:tc>
      </w:tr>
      <w:tr w:rsidR="00D6333E" w:rsidRPr="00A7309B" w:rsidTr="00E54CB4">
        <w:trPr>
          <w:tblHeader/>
        </w:trPr>
        <w:tc>
          <w:tcPr>
            <w:tcW w:w="243" w:type="pct"/>
            <w:vMerge/>
            <w:vAlign w:val="center"/>
            <w:hideMark/>
          </w:tcPr>
          <w:p w:rsidR="00D6333E" w:rsidRPr="00A7309B" w:rsidRDefault="00D6333E" w:rsidP="00E54CB4">
            <w:pPr>
              <w:spacing w:before="60" w:after="60"/>
              <w:jc w:val="both"/>
              <w:rPr>
                <w:rFonts w:ascii="Tunga" w:hAnsi="Tunga" w:cs="Tunga"/>
                <w:bCs/>
                <w:color w:val="595959"/>
                <w:sz w:val="28"/>
                <w:szCs w:val="28"/>
              </w:rPr>
            </w:pPr>
          </w:p>
        </w:tc>
        <w:tc>
          <w:tcPr>
            <w:tcW w:w="742" w:type="pct"/>
            <w:vMerge/>
            <w:noWrap/>
            <w:vAlign w:val="center"/>
            <w:hideMark/>
          </w:tcPr>
          <w:p w:rsidR="00D6333E" w:rsidRPr="00A7309B" w:rsidRDefault="00D6333E" w:rsidP="00E54CB4">
            <w:pPr>
              <w:spacing w:before="60" w:after="60"/>
              <w:jc w:val="both"/>
              <w:rPr>
                <w:rFonts w:ascii="Tunga" w:hAnsi="Tunga" w:cs="Tunga"/>
                <w:color w:val="595959"/>
                <w:sz w:val="28"/>
                <w:szCs w:val="28"/>
              </w:rPr>
            </w:pPr>
          </w:p>
        </w:tc>
        <w:tc>
          <w:tcPr>
            <w:tcW w:w="617" w:type="pct"/>
            <w:vMerge/>
            <w:vAlign w:val="center"/>
            <w:hideMark/>
          </w:tcPr>
          <w:p w:rsidR="00D6333E" w:rsidRPr="00A7309B" w:rsidRDefault="00D6333E" w:rsidP="00E54CB4">
            <w:pPr>
              <w:spacing w:before="60" w:after="60"/>
              <w:jc w:val="both"/>
              <w:rPr>
                <w:rFonts w:ascii="Tunga" w:hAnsi="Tunga" w:cs="Tunga"/>
                <w:bCs/>
                <w:color w:val="595959"/>
                <w:sz w:val="28"/>
                <w:szCs w:val="28"/>
              </w:rPr>
            </w:pPr>
          </w:p>
        </w:tc>
        <w:tc>
          <w:tcPr>
            <w:tcW w:w="386" w:type="pct"/>
            <w:vAlign w:val="center"/>
            <w:hideMark/>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ಭೌತಿಕ</w:t>
            </w:r>
          </w:p>
        </w:tc>
        <w:tc>
          <w:tcPr>
            <w:tcW w:w="467"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ಆರ್ಥಿಕ</w:t>
            </w:r>
          </w:p>
        </w:tc>
        <w:tc>
          <w:tcPr>
            <w:tcW w:w="386"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ಭೌತಿಕ</w:t>
            </w:r>
          </w:p>
        </w:tc>
        <w:tc>
          <w:tcPr>
            <w:tcW w:w="465"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ಆರ್ಥಿಕ</w:t>
            </w:r>
          </w:p>
        </w:tc>
        <w:tc>
          <w:tcPr>
            <w:tcW w:w="375"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ಭೌತಿಕ</w:t>
            </w:r>
          </w:p>
        </w:tc>
        <w:tc>
          <w:tcPr>
            <w:tcW w:w="394"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ಆರ್ಥಿಕ</w:t>
            </w:r>
          </w:p>
        </w:tc>
        <w:tc>
          <w:tcPr>
            <w:tcW w:w="464"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ಭೌತಿಕ</w:t>
            </w:r>
          </w:p>
        </w:tc>
        <w:tc>
          <w:tcPr>
            <w:tcW w:w="461"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ಆರ್ಥಿಕ</w:t>
            </w:r>
          </w:p>
        </w:tc>
      </w:tr>
      <w:tr w:rsidR="00D6333E" w:rsidRPr="00A7309B" w:rsidTr="00E54CB4">
        <w:tc>
          <w:tcPr>
            <w:tcW w:w="243"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ಅ</w:t>
            </w:r>
          </w:p>
        </w:tc>
        <w:tc>
          <w:tcPr>
            <w:tcW w:w="742"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ಹಸಿರೆಲೆ ಗೊಬ್ಬರ ಬೀಜ ವಿತರಣೆ</w:t>
            </w:r>
          </w:p>
        </w:tc>
        <w:tc>
          <w:tcPr>
            <w:tcW w:w="617"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ರೂ.3000/-</w:t>
            </w:r>
          </w:p>
        </w:tc>
        <w:tc>
          <w:tcPr>
            <w:tcW w:w="386"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7574</w:t>
            </w:r>
          </w:p>
        </w:tc>
        <w:tc>
          <w:tcPr>
            <w:tcW w:w="467"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227.225</w:t>
            </w:r>
          </w:p>
        </w:tc>
        <w:tc>
          <w:tcPr>
            <w:tcW w:w="386"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1715</w:t>
            </w:r>
          </w:p>
        </w:tc>
        <w:tc>
          <w:tcPr>
            <w:tcW w:w="465"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51.450</w:t>
            </w:r>
          </w:p>
        </w:tc>
        <w:tc>
          <w:tcPr>
            <w:tcW w:w="375"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685</w:t>
            </w:r>
          </w:p>
        </w:tc>
        <w:tc>
          <w:tcPr>
            <w:tcW w:w="394"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20.550</w:t>
            </w:r>
          </w:p>
        </w:tc>
        <w:tc>
          <w:tcPr>
            <w:tcW w:w="464"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9974</w:t>
            </w:r>
          </w:p>
        </w:tc>
        <w:tc>
          <w:tcPr>
            <w:tcW w:w="461"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299.225</w:t>
            </w:r>
          </w:p>
        </w:tc>
      </w:tr>
      <w:tr w:rsidR="00D6333E" w:rsidRPr="00A7309B" w:rsidTr="00E54CB4">
        <w:tc>
          <w:tcPr>
            <w:tcW w:w="243"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ಆ</w:t>
            </w:r>
          </w:p>
        </w:tc>
        <w:tc>
          <w:tcPr>
            <w:tcW w:w="742"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ಸಾವಯವ ಇಂಗಾಲ ಹೆಚ್ಚಿಸುವ ಪ್ರಾತ್ಯಕ್ಷಿಕೆ</w:t>
            </w:r>
          </w:p>
        </w:tc>
        <w:tc>
          <w:tcPr>
            <w:tcW w:w="617"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ರೂ.2500/-</w:t>
            </w:r>
          </w:p>
        </w:tc>
        <w:tc>
          <w:tcPr>
            <w:tcW w:w="386"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31</w:t>
            </w:r>
          </w:p>
        </w:tc>
        <w:tc>
          <w:tcPr>
            <w:tcW w:w="467"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0.775</w:t>
            </w:r>
          </w:p>
        </w:tc>
        <w:tc>
          <w:tcPr>
            <w:tcW w:w="386"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 -</w:t>
            </w:r>
          </w:p>
        </w:tc>
        <w:tc>
          <w:tcPr>
            <w:tcW w:w="465"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 -</w:t>
            </w:r>
          </w:p>
        </w:tc>
        <w:tc>
          <w:tcPr>
            <w:tcW w:w="375"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 -</w:t>
            </w:r>
          </w:p>
        </w:tc>
        <w:tc>
          <w:tcPr>
            <w:tcW w:w="394"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 -</w:t>
            </w:r>
          </w:p>
        </w:tc>
        <w:tc>
          <w:tcPr>
            <w:tcW w:w="464"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31</w:t>
            </w:r>
          </w:p>
        </w:tc>
        <w:tc>
          <w:tcPr>
            <w:tcW w:w="461"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0.775</w:t>
            </w:r>
          </w:p>
        </w:tc>
      </w:tr>
      <w:tr w:rsidR="00D6333E" w:rsidRPr="00A7309B" w:rsidTr="00E54CB4">
        <w:tc>
          <w:tcPr>
            <w:tcW w:w="243"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742"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ಯೋಜನಾ ಮೊತ್ತ</w:t>
            </w:r>
          </w:p>
        </w:tc>
        <w:tc>
          <w:tcPr>
            <w:tcW w:w="617"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386"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7605</w:t>
            </w:r>
          </w:p>
        </w:tc>
        <w:tc>
          <w:tcPr>
            <w:tcW w:w="467"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228</w:t>
            </w:r>
          </w:p>
        </w:tc>
        <w:tc>
          <w:tcPr>
            <w:tcW w:w="386"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1715</w:t>
            </w:r>
          </w:p>
        </w:tc>
        <w:tc>
          <w:tcPr>
            <w:tcW w:w="465"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51.450</w:t>
            </w:r>
          </w:p>
        </w:tc>
        <w:tc>
          <w:tcPr>
            <w:tcW w:w="375"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685</w:t>
            </w:r>
          </w:p>
        </w:tc>
        <w:tc>
          <w:tcPr>
            <w:tcW w:w="394"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20.550</w:t>
            </w:r>
          </w:p>
        </w:tc>
        <w:tc>
          <w:tcPr>
            <w:tcW w:w="464"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10005</w:t>
            </w:r>
          </w:p>
        </w:tc>
        <w:tc>
          <w:tcPr>
            <w:tcW w:w="461" w:type="pc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300.00</w:t>
            </w:r>
          </w:p>
        </w:tc>
      </w:tr>
    </w:tbl>
    <w:p w:rsidR="00D6333E" w:rsidRPr="00A7309B" w:rsidRDefault="00D6333E" w:rsidP="00D6333E">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2022-23ನೇ ಸಾಲಿನ ಈ ಕೆಳಕಂಡ ಘಟಕಗಳು ಅನುಷ್ಟಾನಗೊಳಿಸುವುದು.</w:t>
      </w:r>
    </w:p>
    <w:p w:rsidR="00D6333E" w:rsidRPr="00A7309B" w:rsidRDefault="00D6333E" w:rsidP="00D6333E">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ಅ)ಸಾವಯವ ಇಂಗಾಲ ಹೆಚ್ಚಿಸುವ ಪ್ರಾತ್ಯಕ್ಷಿಕೆಗಳು:</w:t>
      </w:r>
    </w:p>
    <w:p w:rsidR="00D6333E" w:rsidRPr="00A7309B" w:rsidRDefault="00D6333E" w:rsidP="00D6333E">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 xml:space="preserve">ಸಾವಯವ ಇಂಗಾಲ ಹೆಚ್ಚಿಸುವ ನವೀನ ತಾಂತ್ರಜ್ಞಾನಗಳನ್ನು ರೈತರ ಜಮೀನಿನಲ್ಲಿ ಪ್ರಾತ್ಯಕ್ಷಿಕೆಗಳ ಮೂಲಕ ಪ್ರದರ್ಶಿಸಲು ಫಲಾನುಭವಿ ರೈತರಿಗೆ ಪ್ರತಿ ಹೆಕ್ಟೇರ್’ಗೆ ರೂ.2500/-ಗಳನ್ನು (ಶೇ.100) ಮೀರದಂತೆ ಒದಗಿಸಿ, ಮಣ್ಣಿನಲ್ಲಿ ಸಾವಯವ ಇಂಗಾಲ ಹೆಚ್ಚಿಸುವ ಉಪಯುಕ್ತತೆಯ ಬಗ್ಗೆ ರೈತರಿಗೆ ಅರಿವು ಮೂಡಿಸುವುದು. ಪ್ರಾತ್ಯಕ್ಷಿಕೆಗಳನ್ನು ಕೈಗೊಳ್ಳುವ ರೈತರಿಗೆ ಹಸಿರೆಲೆ ಗೊಬ್ಬರಬೀಜಗಳನ್ನು ನೀಡಬಹುದಾಗಿದೆ.ನಿಗಧಿ ಪಡಿಸಿರುವ ಸಹಾಯಧನವನ್ನು ಮೀರಿ ತಗಲುವ ವೆಚ್ಚವನ್ನು ಫಲಾನುಭವಿ ರೈತರೇ ಭರಿಸುವುದು. ಪ್ರತಿಜಿಲ್ಲೆಗಳಲ್ಲಿ ಒಂದು ಹೆಕ್ಟೇರ ವಿಸ್ತೀರ್ಣದ ಎರಡು ಪ್ರಾತ್ಯಕ್ಷಿಕೆಗಳನ್ನು ಏರ್ಪಡಿಸುವುದು.ಕೃಷಿ ವಿಜ್ಞಾನ ಕೇಂದ್ರಗಳೊಂದಿಗೆ ಜಿಲ್ಲೆಗಳ ಅಗತ್ಯತೆಯಂತೆ </w:t>
      </w:r>
      <w:r w:rsidRPr="00A7309B">
        <w:rPr>
          <w:rFonts w:ascii="Tunga" w:hAnsi="Tunga" w:cs="Tunga"/>
          <w:color w:val="595959"/>
          <w:sz w:val="28"/>
          <w:szCs w:val="28"/>
        </w:rPr>
        <w:lastRenderedPageBreak/>
        <w:t>ಮಣ್ಣಿನಲ್ಲಿ ಸಾವಯವ ಇಂಗಾಲ ಹೆಚ್ಚಿಸುವ ಬಗ್ಗೆ ಇತ್ತೀಚಿನ ವಿನೂತನ ವೈಜ್ಞಾನಿಕ ಪ್ರಾತ್ಯಕ್ಷಿಕೆಗಳನ್ನು ತಿರ್ಮಾನಿಸಿ ಅನುಷ್ಟಾನಗೊಳಿಸುವುದು,</w:t>
      </w:r>
    </w:p>
    <w:p w:rsidR="00D6333E" w:rsidRPr="00A7309B" w:rsidRDefault="00D6333E" w:rsidP="00D6333E">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ಒಂದೇ ರೈತರ ಜಮೀನಿನಲ್ಲಿ ಕನಿಷ್ಟ ಎರಡು ಪ್ರಾತ್ಯಕ್ಷಿಕೆಗಳನ್ನು ಕೈಗೊಳ್ಳುವುದು.ಪ್ರಾತ್ಯಕ್ಷಿಕೆ ಕೈಗೊಳ್ಳುವ ಮೊದಲು ಹಾಗೂ ಪ್ರಾತ್ಯಕ್ಷಿಕೆ ಕೈಗೊಂಡ ಎರಡು ವರ್ಷಗಳ ಸಾವಯವ ಇಂಗಾಲ ಮತ್ತು ಇತರೆ ಪೊಷಕಾಂಶಗಳ ಪ್ರಮಾಣವನ್ನು ಮಣ್ಣು ಆರೋಗ್ಯ ಕೇಂದ್ರಗಳಲ್ಲಿ ವಿಶ್ಲೇಷಿಸುವುದು. ಸದರಿ ಪ್ರಾತ್ಯಕ್ಷಿಕೆಗಳ ವರದಿಯನ್ನು ಕೇಂದ್ರ ಕಛೇರಿಗೆ ಸಲ್ಲಿಸುವಾಗ ವಿಶ್ಲೇಷಣಾ ವರದಿ ಹಾಗೂ ರೈತರಿಗೆ ವಿತರಿಸಿದ ಪರಿಕರಗಳ ವಿವರಗಳನ್ನು ಒಳಗೊಂಡಿರಬೇಕು.ವರದಿಯನ್ನು ನಮೂನೆ-2 ರಂತೆ ಸಲ್ಲಿಸುವುದು.</w:t>
      </w:r>
    </w:p>
    <w:p w:rsidR="00D6333E" w:rsidRPr="00A7309B" w:rsidRDefault="00D6333E" w:rsidP="00D6333E">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ಈ ಕಾರ್ಯಕ್ರಮಕ್ಕಾಗಿ ಉ.ಲೆ.ಶಿ:ಸಹಾಯಧನ(106)ರಡಿ 2021-22 ನೇ ಸಾಲಿಗೆ 0.775 ಲಕ್ಷರೂ.ಗಳ ಅನುದಾನವನ್ನು ಒದಗಿಸಲು ಯೋಜಿಸಿದೆ.  ಜಿಲ್ಲಾವಾರು ಭೌತಿಕ-ಆರ್ಥಿಕ ಗುರಿಗಳನ್ನು ಅನುಬಂಧದಲ್ಲಿ ನೀಡಲಾಗಿದೆ.</w:t>
      </w:r>
    </w:p>
    <w:p w:rsidR="00D6333E" w:rsidRPr="00A7309B" w:rsidRDefault="00D6333E" w:rsidP="00D6333E">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 xml:space="preserve">ಆ) ಹಸಿರೆಲೆ ಗೊಬ್ಬರ ಬೀಜವಿತರಣೆ: </w:t>
      </w:r>
    </w:p>
    <w:p w:rsidR="00D6333E" w:rsidRPr="00A7309B" w:rsidRDefault="00D6333E" w:rsidP="00D6333E">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 xml:space="preserve">ಹಸಿರೆಲೆಗೊಬ್ಬರಗಳು ಕಡಿಮೆ ವೆಚ್ಚದಲ್ಲಿ ಸ್ಥಳದಲ್ಲಿಯೇ ಸಸ್ಯಪೋಷಕಾಂಶಗಳನ್ನು ಒದಗಿಸಿರುವುದರ ಜೊತೆಗೆ ಸಾವಯವ ವಸ್ತುಗಳನ್ನು ಸೇರಿಸಿ ಮಣ್ಣಿನ ರಚನೆ, ನೀರು ಹಿಡಿದಿಟ್ಟುಕೊಳ್ಳುವ ಶಕ್ತಿ ಹಾಗೂ ಜೈವಿಕಕ್ರಿಯೆಗಳನ್ನು ಸುಧಾರಿಸುವಲ್ಲಿ ಬಹಳ ಸಹಕಾರಿಯಾಗುತ್ತವೆ. ಹಸಿರೆಲೆಗೊಬ್ಬರಗಳನ್ನು ಇನ್ನೂ ಹೆಚ್ಚು ಜನಪ್ರಿಯಗೊಳಿಸುವುದು ಅವಶ್ಯವಿರುತ್ತದೆ. ಈ ನಿಟ್ಟಿನಲ್ಲಿ ಡಯಾಂಚಾ, ಸನ್ಹೆಂಪ್, ಪಿಳ್ಳೆ ಪಿಸರು, ಸೆಸ್ಬೇನಿಯಾ, ಗ್ಲಿರಿಸೀಡಿಯಾ, ದ್ವಿದಳಧಾನ್ಯ ಬೆಳೆಗಳು ಇತ್ಯಾದಿ ಹಸಿರೆಲೆ ಗೊಬ್ಬರ ಬೆಳೆಗಳನ್ನು ಬಳಕೆ ಮಾಡುವುದು ಸೂಕ್ತವಾಗಿರುತ್ತದೆ.ಹಸಿರೆಲೆ ಗೊಬ್ಬರ ಬಳಕೆಯನ್ನು ಪ್ರೋತ್ಸಾಹಿಸಲು ರೈತರಿಗೆ ಈ ಬೆಳೆಗಳ ಬಿತ್ತನೆಬೀಜಗಳನ್ನು ಶೇ.75ರ ರಿಯಾಯಿತಿ ದರ ಅಥವಾ ಪ್ರತಿ ಹೆಕ್ಟೇರಿಗೆ ರೂ 3000/- ಯಾವುದು ಕಡಿಮೆಯೋ ಅದನ್ನು ನೀಡುವುದು.ರೈತನಿಗೆ ಎರಡು ಹೆಕ್ಟೇರ್‍ವರೆಗೆ ಸಹಾಯಧನ ಸೀಮಿತಗೊಳಿಸುವುದು.ಈ ಕಾರ್ಯಕ್ರಮಕ್ಕಾಗಿ ಉ.ಲೆ.ಶಿ:ಸಹಾಯಧನ(106)ರಡಿ 2022-23ನೇಸಾಲಿಗೆ 228 ಲಕ್ಷ ರೂ.ಗಳ ಅನುದಾನವನ್ನು ಒದಗಿಸಲಾಗಿದೆ.  ಪರಿಶಿಷ್ಟಜಾತಿ ಉಪಯೋಜನೆ (422) ಯಡಿ 51.450 ಲಕ್ಷರೂ.ಗಳು ಮತ್ತು ಗಿರಿಜನ </w:t>
      </w:r>
      <w:r w:rsidRPr="00A7309B">
        <w:rPr>
          <w:rFonts w:ascii="Tunga" w:hAnsi="Tunga" w:cs="Tunga"/>
          <w:color w:val="595959"/>
          <w:sz w:val="28"/>
          <w:szCs w:val="28"/>
        </w:rPr>
        <w:lastRenderedPageBreak/>
        <w:t>ಉಪಯೋಜನೆ (423) ಯೋಜನೆಯಡಿ 20.550 ಲಕ್ಷ ರೂ.ಗಳ ಅನುದಾನವನ್ನು ಒದಗಿಸಲಾಗಿದೆ.ಜಿಲ್ಲಾವಾರು ಭೌತಿಕ-ಆರ್ಥಿಕ ಗುರಿಗಳನ್ನು ಅನುಬಂಧದಲ್ಲಿ ನೀಡಲಾಗಿದೆ.</w:t>
      </w:r>
    </w:p>
    <w:p w:rsidR="00D6333E" w:rsidRPr="00A7309B" w:rsidRDefault="00D6333E" w:rsidP="00D6333E">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ಸಾಮಾನ್ಯ ಸೂಚನೆಗಳು:</w:t>
      </w:r>
    </w:p>
    <w:p w:rsidR="00D6333E" w:rsidRPr="00A7309B" w:rsidRDefault="00D6333E" w:rsidP="00D6333E">
      <w:pPr>
        <w:pStyle w:val="ListParagraph"/>
        <w:numPr>
          <w:ilvl w:val="0"/>
          <w:numId w:val="1"/>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rPr>
        <w:t>ಯೋಜನೆಯಲ್ಲಿ ಸೌಲಭ್ಯಗಳನ್ನು ನೀಡುವಾಗ ಸಣ್ಣ ಮತ್ತು ಅತಿಸಣ್ಣ ರೈತರಿಗೆ ಆದ್ಯತೆ ನೀಡತಕ್ಕದ್ದು.</w:t>
      </w:r>
    </w:p>
    <w:p w:rsidR="00D6333E" w:rsidRPr="00A7309B" w:rsidRDefault="00D6333E" w:rsidP="00D6333E">
      <w:pPr>
        <w:pStyle w:val="ListParagraph"/>
        <w:numPr>
          <w:ilvl w:val="0"/>
          <w:numId w:val="1"/>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rPr>
        <w:t>ಎಲ್ಲಾ ಯೋಜನೆಗಳಡಿ ಪರಿಶಿಷ್ಟಜಾತಿ, ಪರಿಶಿಷ್ಟವರ್ಗ, ಮಹಿಳೆ, ಅಲ್ಪಸಂಖ್ಯಾತ ಮತ್ತು ವಿಕಲಚೇತನ ರೈತರಿಗೆ ನಿಗಧಿಪಡಿಸಿರುವ ಮೀಸಲಾತಿ ಅನುಪಾತದಂತೆ ಪ್ರಗತಿ ಸಾಧಿಸುವುದು.</w:t>
      </w:r>
    </w:p>
    <w:p w:rsidR="00D6333E" w:rsidRPr="00A7309B" w:rsidRDefault="00D6333E" w:rsidP="00D6333E">
      <w:pPr>
        <w:pStyle w:val="ListParagraph"/>
        <w:numPr>
          <w:ilvl w:val="0"/>
          <w:numId w:val="1"/>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rPr>
        <w:t xml:space="preserve">ಭೌತಿಕ ಮತ್ತು ಆರ್ಥಿಕ ಪ್ರಗತಿ ಮತ್ತು ಫಲಾನುಭವಿಯ ವಿವರಗಳನ್ನುಕಡ್ಡಾಯವಾಗಿ ಇಲಾಖೆಯಕೆ-ಕಿಸಾನ್ ತಂತ್ರಾಂಶದಲ್ಲಿ ನಮೂದಿಸುವುದು ಮತ್ತು ವರದಿಯನ್ನು ನಿಗಧಿತ ನಮೂನೆ 1 ಮತ್ತು 2 ರಲ್ಲಿ ಪ್ರತಿಮಾಹೆಯ 5ನೇ ತಾರೀಖಿನೊಳಗಾಗಿ ಇ-ಮೇಲ್ </w:t>
      </w:r>
      <w:hyperlink r:id="rId5" w:history="1">
        <w:r w:rsidRPr="00A7309B">
          <w:rPr>
            <w:rStyle w:val="Hyperlink"/>
            <w:rFonts w:ascii="Tunga" w:hAnsi="Tunga" w:cs="Tunga"/>
            <w:color w:val="595959"/>
            <w:sz w:val="28"/>
            <w:szCs w:val="28"/>
          </w:rPr>
          <w:t>ddamanure@gmail.com</w:t>
        </w:r>
      </w:hyperlink>
      <w:r w:rsidRPr="00A7309B">
        <w:rPr>
          <w:rFonts w:ascii="Tunga" w:hAnsi="Tunga" w:cs="Tunga"/>
          <w:color w:val="595959"/>
          <w:sz w:val="28"/>
          <w:szCs w:val="28"/>
        </w:rPr>
        <w:t xml:space="preserve"> ಮುಖಾಂತರ ತಪ್ಪದೇ ಸಲ್ಲಿಸುವುದು.</w:t>
      </w:r>
    </w:p>
    <w:p w:rsidR="00D6333E" w:rsidRPr="00A7309B" w:rsidRDefault="00D6333E" w:rsidP="00D6333E">
      <w:pPr>
        <w:spacing w:before="140" w:after="140" w:line="340" w:lineRule="atLeast"/>
        <w:jc w:val="both"/>
        <w:rPr>
          <w:rFonts w:ascii="Tunga" w:hAnsi="Tunga" w:cs="Tunga"/>
          <w:color w:val="595959"/>
          <w:sz w:val="28"/>
          <w:szCs w:val="28"/>
        </w:rPr>
      </w:pPr>
      <w:r>
        <w:rPr>
          <w:rFonts w:ascii="Tunga" w:hAnsi="Tunga" w:cs="Tunga"/>
          <w:noProof/>
          <w:color w:val="595959"/>
          <w:sz w:val="28"/>
          <w:szCs w:val="28"/>
        </w:rPr>
        <w:lastRenderedPageBreak/>
        <w:drawing>
          <wp:inline distT="0" distB="0" distL="0" distR="0">
            <wp:extent cx="5372100" cy="7077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372100" cy="7077075"/>
                    </a:xfrm>
                    <a:prstGeom prst="rect">
                      <a:avLst/>
                    </a:prstGeom>
                    <a:noFill/>
                    <a:ln w="9525">
                      <a:noFill/>
                      <a:miter lim="800000"/>
                      <a:headEnd/>
                      <a:tailEnd/>
                    </a:ln>
                  </pic:spPr>
                </pic:pic>
              </a:graphicData>
            </a:graphic>
          </wp:inline>
        </w:drawing>
      </w:r>
    </w:p>
    <w:p w:rsidR="00D6333E" w:rsidRPr="00A7309B" w:rsidRDefault="00D6333E" w:rsidP="00D6333E">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br w:type="page"/>
      </w:r>
    </w:p>
    <w:p w:rsidR="00D6333E" w:rsidRPr="00A7309B" w:rsidRDefault="00D6333E" w:rsidP="00D6333E">
      <w:pPr>
        <w:tabs>
          <w:tab w:val="left" w:pos="2175"/>
        </w:tabs>
        <w:spacing w:before="140" w:after="140" w:line="340" w:lineRule="atLeast"/>
        <w:jc w:val="center"/>
        <w:rPr>
          <w:rFonts w:ascii="Tunga" w:hAnsi="Tunga" w:cs="Tunga"/>
          <w:color w:val="595959"/>
          <w:sz w:val="28"/>
          <w:szCs w:val="28"/>
        </w:rPr>
      </w:pPr>
      <w:r w:rsidRPr="00A7309B">
        <w:rPr>
          <w:rFonts w:ascii="Tunga" w:hAnsi="Tunga" w:cs="Tunga"/>
          <w:color w:val="595959"/>
          <w:sz w:val="28"/>
          <w:szCs w:val="28"/>
        </w:rPr>
        <w:lastRenderedPageBreak/>
        <w:t>ನಮೂನೆ-1</w:t>
      </w:r>
    </w:p>
    <w:p w:rsidR="00D6333E" w:rsidRPr="00A7309B" w:rsidRDefault="00D6333E" w:rsidP="00D6333E">
      <w:pPr>
        <w:tabs>
          <w:tab w:val="left" w:pos="2175"/>
        </w:tabs>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2022-23ನೇ ಸಾಲಿನ ಸಾವಯವ ಇಂಗಾಲ ಹೆಚ್ಚಿಸುವ ಅಭಿಯಾನದಡಿ ಕೈಗೊಂಡ ಕಾರ್ಯಕ್ರಮದ ಗುರಿ ಮತ್ತು ಪ್ರಗತಿ ವಿವರ:</w:t>
      </w:r>
    </w:p>
    <w:p w:rsidR="00D6333E" w:rsidRPr="00A7309B" w:rsidRDefault="00D6333E" w:rsidP="00D6333E">
      <w:pPr>
        <w:tabs>
          <w:tab w:val="left" w:pos="2175"/>
        </w:tabs>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ಜಿಲ್ಲೆ:                                                                                                        (ಭೌತಿಕ:ಹೆಕ್ಟೇರ್)(ಆರ್ಥಿಕ: ಲಕ್ಷರೂ.ಗಳು)       </w:t>
      </w:r>
    </w:p>
    <w:tbl>
      <w:tblPr>
        <w:tblW w:w="5194"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1844"/>
        <w:gridCol w:w="983"/>
        <w:gridCol w:w="818"/>
        <w:gridCol w:w="820"/>
        <w:gridCol w:w="820"/>
        <w:gridCol w:w="820"/>
        <w:gridCol w:w="875"/>
        <w:gridCol w:w="820"/>
        <w:gridCol w:w="858"/>
        <w:gridCol w:w="810"/>
      </w:tblGrid>
      <w:tr w:rsidR="00D6333E" w:rsidRPr="00A7309B" w:rsidTr="00E54CB4">
        <w:tc>
          <w:tcPr>
            <w:tcW w:w="242" w:type="pct"/>
            <w:vMerge w:val="restar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ಕ್ರ. ಸಂ</w:t>
            </w:r>
          </w:p>
        </w:tc>
        <w:tc>
          <w:tcPr>
            <w:tcW w:w="927" w:type="pct"/>
            <w:vMerge w:val="restar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ಘಟಕಗಳು</w:t>
            </w:r>
          </w:p>
        </w:tc>
        <w:tc>
          <w:tcPr>
            <w:tcW w:w="494" w:type="pct"/>
            <w:vMerge w:val="restar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ಸ್ಥಿತಿ</w:t>
            </w:r>
          </w:p>
        </w:tc>
        <w:tc>
          <w:tcPr>
            <w:tcW w:w="823" w:type="pct"/>
            <w:gridSpan w:val="2"/>
            <w:tcBorders>
              <w:bottom w:val="single" w:sz="4" w:space="0" w:color="000000"/>
            </w:tcBorders>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ಸಹಾಯ ಧನ-106</w:t>
            </w:r>
          </w:p>
        </w:tc>
        <w:tc>
          <w:tcPr>
            <w:tcW w:w="824" w:type="pct"/>
            <w:gridSpan w:val="2"/>
            <w:tcBorders>
              <w:bottom w:val="single" w:sz="4" w:space="0" w:color="000000"/>
            </w:tcBorders>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ಪರಿಶಿಷ್ಟ ಜಾತಿ ಉಪ ಯೋಜನೆ (422)</w:t>
            </w:r>
          </w:p>
        </w:tc>
        <w:tc>
          <w:tcPr>
            <w:tcW w:w="852" w:type="pct"/>
            <w:gridSpan w:val="2"/>
            <w:tcBorders>
              <w:bottom w:val="single" w:sz="4" w:space="0" w:color="000000"/>
            </w:tcBorders>
          </w:tcPr>
          <w:p w:rsidR="00D6333E" w:rsidRPr="00A7309B" w:rsidRDefault="00D6333E" w:rsidP="00E54CB4">
            <w:pPr>
              <w:spacing w:before="60" w:after="60"/>
              <w:jc w:val="both"/>
              <w:rPr>
                <w:rFonts w:ascii="Tunga" w:hAnsi="Tunga" w:cs="Tunga"/>
                <w:color w:val="595959"/>
                <w:sz w:val="28"/>
                <w:szCs w:val="28"/>
              </w:rPr>
            </w:pPr>
          </w:p>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ಪರಿಶಿಷ್ಟ ಪಂಗಡ ಉಪ ಯೋಜನೆ (423)</w:t>
            </w:r>
          </w:p>
        </w:tc>
        <w:tc>
          <w:tcPr>
            <w:tcW w:w="839" w:type="pct"/>
            <w:gridSpan w:val="2"/>
            <w:vMerge w:val="restart"/>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ಒಟ್ಟು</w:t>
            </w:r>
          </w:p>
        </w:tc>
      </w:tr>
      <w:tr w:rsidR="00D6333E" w:rsidRPr="00A7309B" w:rsidTr="00E54CB4">
        <w:tc>
          <w:tcPr>
            <w:tcW w:w="242" w:type="pct"/>
            <w:vMerge/>
            <w:vAlign w:val="center"/>
            <w:hideMark/>
          </w:tcPr>
          <w:p w:rsidR="00D6333E" w:rsidRPr="00A7309B" w:rsidRDefault="00D6333E" w:rsidP="00E54CB4">
            <w:pPr>
              <w:spacing w:before="60" w:after="60"/>
              <w:jc w:val="both"/>
              <w:rPr>
                <w:rFonts w:ascii="Tunga" w:hAnsi="Tunga" w:cs="Tunga"/>
                <w:bCs/>
                <w:color w:val="595959"/>
                <w:sz w:val="28"/>
                <w:szCs w:val="28"/>
              </w:rPr>
            </w:pPr>
          </w:p>
        </w:tc>
        <w:tc>
          <w:tcPr>
            <w:tcW w:w="927" w:type="pct"/>
            <w:vMerge/>
            <w:noWrap/>
            <w:vAlign w:val="center"/>
            <w:hideMark/>
          </w:tcPr>
          <w:p w:rsidR="00D6333E" w:rsidRPr="00A7309B" w:rsidRDefault="00D6333E" w:rsidP="00E54CB4">
            <w:pPr>
              <w:spacing w:before="60" w:after="60"/>
              <w:jc w:val="both"/>
              <w:rPr>
                <w:rFonts w:ascii="Tunga" w:hAnsi="Tunga" w:cs="Tunga"/>
                <w:bCs/>
                <w:color w:val="595959"/>
                <w:sz w:val="28"/>
                <w:szCs w:val="28"/>
              </w:rPr>
            </w:pPr>
          </w:p>
        </w:tc>
        <w:tc>
          <w:tcPr>
            <w:tcW w:w="494" w:type="pct"/>
            <w:vMerge/>
            <w:vAlign w:val="center"/>
            <w:hideMark/>
          </w:tcPr>
          <w:p w:rsidR="00D6333E" w:rsidRPr="00A7309B" w:rsidRDefault="00D6333E" w:rsidP="00E54CB4">
            <w:pPr>
              <w:spacing w:before="60" w:after="60"/>
              <w:jc w:val="both"/>
              <w:rPr>
                <w:rFonts w:ascii="Tunga" w:hAnsi="Tunga" w:cs="Tunga"/>
                <w:bCs/>
                <w:color w:val="595959"/>
                <w:sz w:val="28"/>
                <w:szCs w:val="28"/>
              </w:rPr>
            </w:pPr>
          </w:p>
        </w:tc>
        <w:tc>
          <w:tcPr>
            <w:tcW w:w="823" w:type="pct"/>
            <w:gridSpan w:val="2"/>
            <w:vAlign w:val="center"/>
            <w:hideMark/>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ಶೇ.75 ರ ರಿಯಾಯಿತಿ ದರ</w:t>
            </w:r>
          </w:p>
        </w:tc>
        <w:tc>
          <w:tcPr>
            <w:tcW w:w="824" w:type="pct"/>
            <w:gridSpan w:val="2"/>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ಶೇ.75 ರ ರಿಯಾಯಿತಿ ದರ</w:t>
            </w:r>
          </w:p>
        </w:tc>
        <w:tc>
          <w:tcPr>
            <w:tcW w:w="852" w:type="pct"/>
            <w:gridSpan w:val="2"/>
            <w:vAlign w:val="center"/>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ಶೇ.75 ರ ರಿಯಾಯಿತಿ ದರ</w:t>
            </w:r>
          </w:p>
        </w:tc>
        <w:tc>
          <w:tcPr>
            <w:tcW w:w="839" w:type="pct"/>
            <w:gridSpan w:val="2"/>
            <w:vMerge/>
          </w:tcPr>
          <w:p w:rsidR="00D6333E" w:rsidRPr="00A7309B" w:rsidRDefault="00D6333E" w:rsidP="00E54CB4">
            <w:pPr>
              <w:spacing w:before="60" w:after="60"/>
              <w:jc w:val="both"/>
              <w:rPr>
                <w:rFonts w:ascii="Tunga" w:hAnsi="Tunga" w:cs="Tunga"/>
                <w:color w:val="595959"/>
                <w:sz w:val="28"/>
                <w:szCs w:val="28"/>
              </w:rPr>
            </w:pPr>
          </w:p>
        </w:tc>
      </w:tr>
      <w:tr w:rsidR="00D6333E" w:rsidRPr="00A7309B" w:rsidTr="00E54CB4">
        <w:tc>
          <w:tcPr>
            <w:tcW w:w="242" w:type="pct"/>
            <w:vMerge/>
            <w:vAlign w:val="center"/>
            <w:hideMark/>
          </w:tcPr>
          <w:p w:rsidR="00D6333E" w:rsidRPr="00A7309B" w:rsidRDefault="00D6333E" w:rsidP="00E54CB4">
            <w:pPr>
              <w:spacing w:before="60" w:after="60"/>
              <w:jc w:val="both"/>
              <w:rPr>
                <w:rFonts w:ascii="Tunga" w:hAnsi="Tunga" w:cs="Tunga"/>
                <w:bCs/>
                <w:color w:val="595959"/>
                <w:sz w:val="28"/>
                <w:szCs w:val="28"/>
              </w:rPr>
            </w:pPr>
          </w:p>
        </w:tc>
        <w:tc>
          <w:tcPr>
            <w:tcW w:w="927" w:type="pct"/>
            <w:vMerge/>
            <w:noWrap/>
            <w:vAlign w:val="center"/>
            <w:hideMark/>
          </w:tcPr>
          <w:p w:rsidR="00D6333E" w:rsidRPr="00A7309B" w:rsidRDefault="00D6333E" w:rsidP="00E54CB4">
            <w:pPr>
              <w:spacing w:before="60" w:after="60"/>
              <w:jc w:val="both"/>
              <w:rPr>
                <w:rFonts w:ascii="Tunga" w:hAnsi="Tunga" w:cs="Tunga"/>
                <w:color w:val="595959"/>
                <w:sz w:val="28"/>
                <w:szCs w:val="28"/>
              </w:rPr>
            </w:pPr>
          </w:p>
        </w:tc>
        <w:tc>
          <w:tcPr>
            <w:tcW w:w="494" w:type="pct"/>
            <w:vMerge/>
            <w:vAlign w:val="center"/>
            <w:hideMark/>
          </w:tcPr>
          <w:p w:rsidR="00D6333E" w:rsidRPr="00A7309B" w:rsidRDefault="00D6333E" w:rsidP="00E54CB4">
            <w:pPr>
              <w:spacing w:before="60" w:after="60"/>
              <w:jc w:val="both"/>
              <w:rPr>
                <w:rFonts w:ascii="Tunga" w:hAnsi="Tunga" w:cs="Tunga"/>
                <w:bCs/>
                <w:color w:val="595959"/>
                <w:sz w:val="28"/>
                <w:szCs w:val="28"/>
              </w:rPr>
            </w:pPr>
          </w:p>
        </w:tc>
        <w:tc>
          <w:tcPr>
            <w:tcW w:w="411" w:type="pct"/>
            <w:vAlign w:val="center"/>
            <w:hideMark/>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ಭೌತಿಕ</w:t>
            </w:r>
          </w:p>
        </w:tc>
        <w:tc>
          <w:tcPr>
            <w:tcW w:w="412"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ಆರ್ಥಿಕ</w:t>
            </w:r>
          </w:p>
        </w:tc>
        <w:tc>
          <w:tcPr>
            <w:tcW w:w="412"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ಭೌತಿಕ</w:t>
            </w:r>
          </w:p>
        </w:tc>
        <w:tc>
          <w:tcPr>
            <w:tcW w:w="412"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ಆರ್ಥಿಕ</w:t>
            </w:r>
          </w:p>
        </w:tc>
        <w:tc>
          <w:tcPr>
            <w:tcW w:w="440"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ಭೌತಿಕ</w:t>
            </w:r>
          </w:p>
        </w:tc>
        <w:tc>
          <w:tcPr>
            <w:tcW w:w="412"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ಆರ್ಥಿಕ</w:t>
            </w:r>
          </w:p>
        </w:tc>
        <w:tc>
          <w:tcPr>
            <w:tcW w:w="431"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ಭೌತಿಕ</w:t>
            </w:r>
          </w:p>
        </w:tc>
        <w:tc>
          <w:tcPr>
            <w:tcW w:w="408" w:type="pct"/>
            <w:vAlign w:val="center"/>
          </w:tcPr>
          <w:p w:rsidR="00D6333E" w:rsidRPr="00A7309B" w:rsidRDefault="00D6333E" w:rsidP="00E54CB4">
            <w:pPr>
              <w:spacing w:before="60" w:after="60"/>
              <w:jc w:val="both"/>
              <w:rPr>
                <w:rFonts w:ascii="Tunga" w:hAnsi="Tunga" w:cs="Tunga"/>
                <w:bCs/>
                <w:color w:val="595959"/>
                <w:sz w:val="28"/>
                <w:szCs w:val="28"/>
              </w:rPr>
            </w:pPr>
            <w:r w:rsidRPr="00A7309B">
              <w:rPr>
                <w:rFonts w:ascii="Tunga" w:hAnsi="Tunga" w:cs="Tunga"/>
                <w:color w:val="595959"/>
                <w:sz w:val="28"/>
                <w:szCs w:val="28"/>
              </w:rPr>
              <w:t>ಆರ್ಥಿಕ</w:t>
            </w:r>
          </w:p>
        </w:tc>
      </w:tr>
      <w:tr w:rsidR="00D6333E" w:rsidRPr="00A7309B" w:rsidTr="00E54CB4">
        <w:tc>
          <w:tcPr>
            <w:tcW w:w="242" w:type="pct"/>
            <w:vMerge w:val="restar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ಅ</w:t>
            </w:r>
          </w:p>
        </w:tc>
        <w:tc>
          <w:tcPr>
            <w:tcW w:w="927" w:type="pct"/>
            <w:vMerge w:val="restar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ಹಸಿರೆಲೆಗೊಬ್ಬರ ಬೀಜ ವಿತರಣೆ .(ಪ್ರತಿಹೆ.ಗೆ ರೂ.3000/-ಮೀರದಂತೆ)</w:t>
            </w:r>
          </w:p>
        </w:tc>
        <w:tc>
          <w:tcPr>
            <w:tcW w:w="494"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ಗುರಿ</w:t>
            </w:r>
          </w:p>
        </w:tc>
        <w:tc>
          <w:tcPr>
            <w:tcW w:w="411"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40" w:type="pct"/>
            <w:vAlign w:val="center"/>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31" w:type="pct"/>
            <w:vAlign w:val="center"/>
          </w:tcPr>
          <w:p w:rsidR="00D6333E" w:rsidRPr="00A7309B" w:rsidRDefault="00D6333E" w:rsidP="00E54CB4">
            <w:pPr>
              <w:spacing w:before="60" w:after="60"/>
              <w:jc w:val="both"/>
              <w:rPr>
                <w:rFonts w:ascii="Tunga" w:hAnsi="Tunga" w:cs="Tunga"/>
                <w:color w:val="595959"/>
                <w:sz w:val="28"/>
                <w:szCs w:val="28"/>
              </w:rPr>
            </w:pPr>
          </w:p>
        </w:tc>
        <w:tc>
          <w:tcPr>
            <w:tcW w:w="408" w:type="pct"/>
            <w:vAlign w:val="center"/>
          </w:tcPr>
          <w:p w:rsidR="00D6333E" w:rsidRPr="00A7309B" w:rsidRDefault="00D6333E" w:rsidP="00E54CB4">
            <w:pPr>
              <w:spacing w:before="60" w:after="60"/>
              <w:jc w:val="both"/>
              <w:rPr>
                <w:rFonts w:ascii="Tunga" w:hAnsi="Tunga" w:cs="Tunga"/>
                <w:color w:val="595959"/>
                <w:sz w:val="28"/>
                <w:szCs w:val="28"/>
              </w:rPr>
            </w:pPr>
          </w:p>
        </w:tc>
      </w:tr>
      <w:tr w:rsidR="00D6333E" w:rsidRPr="00A7309B" w:rsidTr="00E54CB4">
        <w:tc>
          <w:tcPr>
            <w:tcW w:w="242" w:type="pct"/>
            <w:vMerge/>
            <w:vAlign w:val="center"/>
            <w:hideMark/>
          </w:tcPr>
          <w:p w:rsidR="00D6333E" w:rsidRPr="00A7309B" w:rsidRDefault="00D6333E" w:rsidP="00E54CB4">
            <w:pPr>
              <w:spacing w:before="60" w:after="60"/>
              <w:jc w:val="both"/>
              <w:rPr>
                <w:rFonts w:ascii="Tunga" w:hAnsi="Tunga" w:cs="Tunga"/>
                <w:color w:val="595959"/>
                <w:sz w:val="28"/>
                <w:szCs w:val="28"/>
              </w:rPr>
            </w:pPr>
          </w:p>
        </w:tc>
        <w:tc>
          <w:tcPr>
            <w:tcW w:w="927" w:type="pct"/>
            <w:vMerge/>
            <w:vAlign w:val="center"/>
            <w:hideMark/>
          </w:tcPr>
          <w:p w:rsidR="00D6333E" w:rsidRPr="00A7309B" w:rsidRDefault="00D6333E" w:rsidP="00E54CB4">
            <w:pPr>
              <w:spacing w:before="60" w:after="60"/>
              <w:jc w:val="both"/>
              <w:rPr>
                <w:rFonts w:ascii="Tunga" w:hAnsi="Tunga" w:cs="Tunga"/>
                <w:color w:val="595959"/>
                <w:sz w:val="28"/>
                <w:szCs w:val="28"/>
              </w:rPr>
            </w:pPr>
          </w:p>
        </w:tc>
        <w:tc>
          <w:tcPr>
            <w:tcW w:w="494"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ಸಾಧನೆ</w:t>
            </w:r>
          </w:p>
        </w:tc>
        <w:tc>
          <w:tcPr>
            <w:tcW w:w="411"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40" w:type="pct"/>
            <w:vAlign w:val="center"/>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31" w:type="pct"/>
            <w:vAlign w:val="center"/>
          </w:tcPr>
          <w:p w:rsidR="00D6333E" w:rsidRPr="00A7309B" w:rsidRDefault="00D6333E" w:rsidP="00E54CB4">
            <w:pPr>
              <w:spacing w:before="60" w:after="60"/>
              <w:jc w:val="both"/>
              <w:rPr>
                <w:rFonts w:ascii="Tunga" w:hAnsi="Tunga" w:cs="Tunga"/>
                <w:color w:val="595959"/>
                <w:sz w:val="28"/>
                <w:szCs w:val="28"/>
              </w:rPr>
            </w:pPr>
          </w:p>
        </w:tc>
        <w:tc>
          <w:tcPr>
            <w:tcW w:w="408" w:type="pct"/>
            <w:vAlign w:val="center"/>
          </w:tcPr>
          <w:p w:rsidR="00D6333E" w:rsidRPr="00A7309B" w:rsidRDefault="00D6333E" w:rsidP="00E54CB4">
            <w:pPr>
              <w:spacing w:before="60" w:after="60"/>
              <w:jc w:val="both"/>
              <w:rPr>
                <w:rFonts w:ascii="Tunga" w:hAnsi="Tunga" w:cs="Tunga"/>
                <w:color w:val="595959"/>
                <w:sz w:val="28"/>
                <w:szCs w:val="28"/>
              </w:rPr>
            </w:pPr>
          </w:p>
        </w:tc>
      </w:tr>
      <w:tr w:rsidR="00D6333E" w:rsidRPr="00A7309B" w:rsidTr="00E54CB4">
        <w:tc>
          <w:tcPr>
            <w:tcW w:w="242" w:type="pct"/>
            <w:vMerge w:val="restar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ಆ</w:t>
            </w:r>
          </w:p>
        </w:tc>
        <w:tc>
          <w:tcPr>
            <w:tcW w:w="927" w:type="pct"/>
            <w:vMerge w:val="restar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ಸಾವಯವಇಂಗಾಲ ಹೆಚ್ಚಿಸುವ ಪ್ರಾತ್ಯಕ್ಷಿಕೆ (ಪ್ರತಿ ಪ್ರಾತ್ಯಕ್ಷಿಕೆಗೆ ರೂ.2500/- ಮೀರದಂತೆ)</w:t>
            </w:r>
          </w:p>
        </w:tc>
        <w:tc>
          <w:tcPr>
            <w:tcW w:w="494"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ಗುರಿ</w:t>
            </w:r>
          </w:p>
        </w:tc>
        <w:tc>
          <w:tcPr>
            <w:tcW w:w="411"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40" w:type="pct"/>
            <w:vAlign w:val="center"/>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31" w:type="pct"/>
            <w:vAlign w:val="center"/>
          </w:tcPr>
          <w:p w:rsidR="00D6333E" w:rsidRPr="00A7309B" w:rsidRDefault="00D6333E" w:rsidP="00E54CB4">
            <w:pPr>
              <w:spacing w:before="60" w:after="60"/>
              <w:jc w:val="both"/>
              <w:rPr>
                <w:rFonts w:ascii="Tunga" w:hAnsi="Tunga" w:cs="Tunga"/>
                <w:color w:val="595959"/>
                <w:sz w:val="28"/>
                <w:szCs w:val="28"/>
              </w:rPr>
            </w:pPr>
          </w:p>
        </w:tc>
        <w:tc>
          <w:tcPr>
            <w:tcW w:w="408" w:type="pct"/>
            <w:vAlign w:val="center"/>
          </w:tcPr>
          <w:p w:rsidR="00D6333E" w:rsidRPr="00A7309B" w:rsidRDefault="00D6333E" w:rsidP="00E54CB4">
            <w:pPr>
              <w:spacing w:before="60" w:after="60"/>
              <w:jc w:val="both"/>
              <w:rPr>
                <w:rFonts w:ascii="Tunga" w:hAnsi="Tunga" w:cs="Tunga"/>
                <w:color w:val="595959"/>
                <w:sz w:val="28"/>
                <w:szCs w:val="28"/>
              </w:rPr>
            </w:pPr>
          </w:p>
        </w:tc>
      </w:tr>
      <w:tr w:rsidR="00D6333E" w:rsidRPr="00A7309B" w:rsidTr="00E54CB4">
        <w:tc>
          <w:tcPr>
            <w:tcW w:w="242" w:type="pct"/>
            <w:vMerge/>
            <w:vAlign w:val="center"/>
            <w:hideMark/>
          </w:tcPr>
          <w:p w:rsidR="00D6333E" w:rsidRPr="00A7309B" w:rsidRDefault="00D6333E" w:rsidP="00E54CB4">
            <w:pPr>
              <w:spacing w:before="60" w:after="60"/>
              <w:jc w:val="both"/>
              <w:rPr>
                <w:rFonts w:ascii="Tunga" w:hAnsi="Tunga" w:cs="Tunga"/>
                <w:color w:val="595959"/>
                <w:sz w:val="28"/>
                <w:szCs w:val="28"/>
              </w:rPr>
            </w:pPr>
          </w:p>
        </w:tc>
        <w:tc>
          <w:tcPr>
            <w:tcW w:w="927" w:type="pct"/>
            <w:vMerge/>
            <w:vAlign w:val="center"/>
            <w:hideMark/>
          </w:tcPr>
          <w:p w:rsidR="00D6333E" w:rsidRPr="00A7309B" w:rsidRDefault="00D6333E" w:rsidP="00E54CB4">
            <w:pPr>
              <w:spacing w:before="60" w:after="60"/>
              <w:jc w:val="both"/>
              <w:rPr>
                <w:rFonts w:ascii="Tunga" w:hAnsi="Tunga" w:cs="Tunga"/>
                <w:color w:val="595959"/>
                <w:sz w:val="28"/>
                <w:szCs w:val="28"/>
              </w:rPr>
            </w:pPr>
          </w:p>
        </w:tc>
        <w:tc>
          <w:tcPr>
            <w:tcW w:w="494"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ಸಾಧನೆ</w:t>
            </w:r>
          </w:p>
        </w:tc>
        <w:tc>
          <w:tcPr>
            <w:tcW w:w="411"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40" w:type="pct"/>
            <w:vAlign w:val="center"/>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31" w:type="pct"/>
            <w:vAlign w:val="center"/>
          </w:tcPr>
          <w:p w:rsidR="00D6333E" w:rsidRPr="00A7309B" w:rsidRDefault="00D6333E" w:rsidP="00E54CB4">
            <w:pPr>
              <w:spacing w:before="60" w:after="60"/>
              <w:jc w:val="both"/>
              <w:rPr>
                <w:rFonts w:ascii="Tunga" w:hAnsi="Tunga" w:cs="Tunga"/>
                <w:color w:val="595959"/>
                <w:sz w:val="28"/>
                <w:szCs w:val="28"/>
              </w:rPr>
            </w:pPr>
          </w:p>
        </w:tc>
        <w:tc>
          <w:tcPr>
            <w:tcW w:w="408" w:type="pct"/>
            <w:vAlign w:val="center"/>
          </w:tcPr>
          <w:p w:rsidR="00D6333E" w:rsidRPr="00A7309B" w:rsidRDefault="00D6333E" w:rsidP="00E54CB4">
            <w:pPr>
              <w:spacing w:before="60" w:after="60"/>
              <w:jc w:val="both"/>
              <w:rPr>
                <w:rFonts w:ascii="Tunga" w:hAnsi="Tunga" w:cs="Tunga"/>
                <w:color w:val="595959"/>
                <w:sz w:val="28"/>
                <w:szCs w:val="28"/>
              </w:rPr>
            </w:pPr>
          </w:p>
        </w:tc>
      </w:tr>
      <w:tr w:rsidR="00D6333E" w:rsidRPr="00A7309B" w:rsidTr="00E54CB4">
        <w:tc>
          <w:tcPr>
            <w:tcW w:w="242"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927" w:type="pct"/>
            <w:vMerge w:val="restar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bCs/>
                <w:color w:val="595959"/>
                <w:sz w:val="28"/>
                <w:szCs w:val="28"/>
              </w:rPr>
              <w:t>ಯೋಜನಾಮೊತ್ತ</w:t>
            </w:r>
          </w:p>
        </w:tc>
        <w:tc>
          <w:tcPr>
            <w:tcW w:w="494"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ಗುರಿ</w:t>
            </w:r>
          </w:p>
        </w:tc>
        <w:tc>
          <w:tcPr>
            <w:tcW w:w="411"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40" w:type="pct"/>
            <w:vAlign w:val="center"/>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31" w:type="pct"/>
            <w:vAlign w:val="center"/>
          </w:tcPr>
          <w:p w:rsidR="00D6333E" w:rsidRPr="00A7309B" w:rsidRDefault="00D6333E" w:rsidP="00E54CB4">
            <w:pPr>
              <w:spacing w:before="60" w:after="60"/>
              <w:jc w:val="both"/>
              <w:rPr>
                <w:rFonts w:ascii="Tunga" w:hAnsi="Tunga" w:cs="Tunga"/>
                <w:color w:val="595959"/>
                <w:sz w:val="28"/>
                <w:szCs w:val="28"/>
              </w:rPr>
            </w:pPr>
          </w:p>
        </w:tc>
        <w:tc>
          <w:tcPr>
            <w:tcW w:w="408" w:type="pct"/>
            <w:vAlign w:val="center"/>
          </w:tcPr>
          <w:p w:rsidR="00D6333E" w:rsidRPr="00A7309B" w:rsidRDefault="00D6333E" w:rsidP="00E54CB4">
            <w:pPr>
              <w:spacing w:before="60" w:after="60"/>
              <w:jc w:val="both"/>
              <w:rPr>
                <w:rFonts w:ascii="Tunga" w:hAnsi="Tunga" w:cs="Tunga"/>
                <w:color w:val="595959"/>
                <w:sz w:val="28"/>
                <w:szCs w:val="28"/>
              </w:rPr>
            </w:pPr>
          </w:p>
        </w:tc>
      </w:tr>
      <w:tr w:rsidR="00D6333E" w:rsidRPr="00A7309B" w:rsidTr="00E54CB4">
        <w:tc>
          <w:tcPr>
            <w:tcW w:w="242"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927" w:type="pct"/>
            <w:vMerge/>
            <w:vAlign w:val="center"/>
            <w:hideMark/>
          </w:tcPr>
          <w:p w:rsidR="00D6333E" w:rsidRPr="00A7309B" w:rsidRDefault="00D6333E" w:rsidP="00E54CB4">
            <w:pPr>
              <w:spacing w:before="60" w:after="60"/>
              <w:jc w:val="both"/>
              <w:rPr>
                <w:rFonts w:ascii="Tunga" w:hAnsi="Tunga" w:cs="Tunga"/>
                <w:bCs/>
                <w:color w:val="595959"/>
                <w:sz w:val="28"/>
                <w:szCs w:val="28"/>
              </w:rPr>
            </w:pPr>
          </w:p>
        </w:tc>
        <w:tc>
          <w:tcPr>
            <w:tcW w:w="494" w:type="pct"/>
            <w:vAlign w:val="center"/>
            <w:hideMark/>
          </w:tcPr>
          <w:p w:rsidR="00D6333E" w:rsidRPr="00A7309B" w:rsidRDefault="00D6333E" w:rsidP="00E54CB4">
            <w:pPr>
              <w:spacing w:before="60" w:after="60"/>
              <w:jc w:val="both"/>
              <w:rPr>
                <w:rFonts w:ascii="Tunga" w:hAnsi="Tunga" w:cs="Tunga"/>
                <w:color w:val="595959"/>
                <w:sz w:val="28"/>
                <w:szCs w:val="28"/>
              </w:rPr>
            </w:pPr>
            <w:r w:rsidRPr="00A7309B">
              <w:rPr>
                <w:rFonts w:ascii="Tunga" w:hAnsi="Tunga" w:cs="Tunga"/>
                <w:color w:val="595959"/>
                <w:sz w:val="28"/>
                <w:szCs w:val="28"/>
              </w:rPr>
              <w:t>ಸಾಧನೆ</w:t>
            </w:r>
          </w:p>
        </w:tc>
        <w:tc>
          <w:tcPr>
            <w:tcW w:w="411"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hideMark/>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40" w:type="pct"/>
            <w:vAlign w:val="center"/>
          </w:tcPr>
          <w:p w:rsidR="00D6333E" w:rsidRPr="00A7309B" w:rsidRDefault="00D6333E" w:rsidP="00E54CB4">
            <w:pPr>
              <w:spacing w:before="60" w:after="60"/>
              <w:jc w:val="both"/>
              <w:rPr>
                <w:rFonts w:ascii="Tunga" w:hAnsi="Tunga" w:cs="Tunga"/>
                <w:color w:val="595959"/>
                <w:sz w:val="28"/>
                <w:szCs w:val="28"/>
              </w:rPr>
            </w:pPr>
          </w:p>
        </w:tc>
        <w:tc>
          <w:tcPr>
            <w:tcW w:w="412" w:type="pct"/>
            <w:vAlign w:val="center"/>
          </w:tcPr>
          <w:p w:rsidR="00D6333E" w:rsidRPr="00A7309B" w:rsidRDefault="00D6333E" w:rsidP="00E54CB4">
            <w:pPr>
              <w:spacing w:before="60" w:after="60"/>
              <w:jc w:val="both"/>
              <w:rPr>
                <w:rFonts w:ascii="Tunga" w:hAnsi="Tunga" w:cs="Tunga"/>
                <w:color w:val="595959"/>
                <w:sz w:val="28"/>
                <w:szCs w:val="28"/>
              </w:rPr>
            </w:pPr>
          </w:p>
        </w:tc>
        <w:tc>
          <w:tcPr>
            <w:tcW w:w="431" w:type="pct"/>
            <w:vAlign w:val="center"/>
          </w:tcPr>
          <w:p w:rsidR="00D6333E" w:rsidRPr="00A7309B" w:rsidRDefault="00D6333E" w:rsidP="00E54CB4">
            <w:pPr>
              <w:spacing w:before="60" w:after="60"/>
              <w:jc w:val="both"/>
              <w:rPr>
                <w:rFonts w:ascii="Tunga" w:hAnsi="Tunga" w:cs="Tunga"/>
                <w:color w:val="595959"/>
                <w:sz w:val="28"/>
                <w:szCs w:val="28"/>
              </w:rPr>
            </w:pPr>
          </w:p>
        </w:tc>
        <w:tc>
          <w:tcPr>
            <w:tcW w:w="408" w:type="pct"/>
            <w:vAlign w:val="center"/>
          </w:tcPr>
          <w:p w:rsidR="00D6333E" w:rsidRPr="00A7309B" w:rsidRDefault="00D6333E" w:rsidP="00E54CB4">
            <w:pPr>
              <w:spacing w:before="60" w:after="60"/>
              <w:jc w:val="both"/>
              <w:rPr>
                <w:rFonts w:ascii="Tunga" w:hAnsi="Tunga" w:cs="Tunga"/>
                <w:color w:val="595959"/>
                <w:sz w:val="28"/>
                <w:szCs w:val="28"/>
              </w:rPr>
            </w:pPr>
          </w:p>
        </w:tc>
      </w:tr>
    </w:tbl>
    <w:p w:rsidR="00D6333E" w:rsidRPr="00A7309B" w:rsidRDefault="00D6333E" w:rsidP="00D6333E">
      <w:pPr>
        <w:tabs>
          <w:tab w:val="left" w:pos="2175"/>
        </w:tabs>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ನಮೂನೆ-2</w:t>
      </w:r>
    </w:p>
    <w:p w:rsidR="00D6333E" w:rsidRPr="00A7309B" w:rsidRDefault="00D6333E" w:rsidP="00D6333E">
      <w:pPr>
        <w:tabs>
          <w:tab w:val="left" w:pos="2175"/>
        </w:tabs>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2022-23ನೇ ಸಾಲಿನ ಸಾವಯವ ಇಂಗಾಲ ಹೆಚ್ಚಿಸುವ  ಅಭಿಯಾನದಡಿ ಕೈಗೊಂಡ ಕಾರ್ಯಕ್ರಮದ ಸಾವಯವ ಇಂಗಾಲ ಹೆಚ್ಚಿಸುವ ಪ್ರಾತ್ಯಕ್ಷಿಕೆ ವಿವರ: </w:t>
      </w:r>
    </w:p>
    <w:p w:rsidR="00D6333E" w:rsidRPr="00A7309B" w:rsidRDefault="00D6333E" w:rsidP="00D6333E">
      <w:pPr>
        <w:tabs>
          <w:tab w:val="left" w:pos="2175"/>
        </w:tabs>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ಜಿಲ್ಲೆ: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3"/>
        <w:gridCol w:w="1054"/>
        <w:gridCol w:w="1248"/>
        <w:gridCol w:w="2206"/>
        <w:gridCol w:w="1675"/>
        <w:gridCol w:w="1425"/>
        <w:gridCol w:w="1185"/>
      </w:tblGrid>
      <w:tr w:rsidR="00D6333E" w:rsidRPr="00A7309B" w:rsidTr="00E54CB4">
        <w:tc>
          <w:tcPr>
            <w:tcW w:w="783" w:type="dxa"/>
            <w:vMerge w:val="restart"/>
            <w:vAlign w:val="center"/>
          </w:tcPr>
          <w:p w:rsidR="00D6333E" w:rsidRPr="00A7309B" w:rsidRDefault="00D6333E" w:rsidP="00E54CB4">
            <w:pPr>
              <w:pStyle w:val="BodyText"/>
              <w:spacing w:before="60" w:after="60"/>
              <w:rPr>
                <w:rFonts w:ascii="Tunga" w:hAnsi="Tunga" w:cs="Tunga"/>
                <w:color w:val="595959"/>
                <w:sz w:val="28"/>
                <w:szCs w:val="28"/>
              </w:rPr>
            </w:pPr>
            <w:r w:rsidRPr="00A7309B">
              <w:rPr>
                <w:rFonts w:ascii="Tunga" w:hAnsi="Tunga" w:cs="Tunga"/>
                <w:color w:val="595959"/>
                <w:sz w:val="28"/>
                <w:szCs w:val="28"/>
              </w:rPr>
              <w:t>ಕ್ರಮಸಂ.</w:t>
            </w:r>
          </w:p>
        </w:tc>
        <w:tc>
          <w:tcPr>
            <w:tcW w:w="1054" w:type="dxa"/>
            <w:vMerge w:val="restart"/>
            <w:vAlign w:val="center"/>
          </w:tcPr>
          <w:p w:rsidR="00D6333E" w:rsidRPr="00A7309B" w:rsidRDefault="00D6333E" w:rsidP="00E54CB4">
            <w:pPr>
              <w:pStyle w:val="BodyText"/>
              <w:spacing w:before="60" w:after="60"/>
              <w:rPr>
                <w:rFonts w:ascii="Tunga" w:hAnsi="Tunga" w:cs="Tunga"/>
                <w:color w:val="595959"/>
                <w:sz w:val="28"/>
                <w:szCs w:val="28"/>
              </w:rPr>
            </w:pPr>
            <w:r w:rsidRPr="00A7309B">
              <w:rPr>
                <w:rFonts w:ascii="Tunga" w:hAnsi="Tunga" w:cs="Tunga"/>
                <w:color w:val="595959"/>
                <w:sz w:val="28"/>
                <w:szCs w:val="28"/>
              </w:rPr>
              <w:t>ರೈತರ ಹೆಸರುಮತ್ತು ವಿಳಾಸ</w:t>
            </w:r>
          </w:p>
        </w:tc>
        <w:tc>
          <w:tcPr>
            <w:tcW w:w="1248" w:type="dxa"/>
            <w:vMerge w:val="restart"/>
            <w:vAlign w:val="center"/>
          </w:tcPr>
          <w:p w:rsidR="00D6333E" w:rsidRPr="00A7309B" w:rsidRDefault="00D6333E" w:rsidP="00E54CB4">
            <w:pPr>
              <w:pStyle w:val="BodyText"/>
              <w:spacing w:before="60" w:after="60"/>
              <w:rPr>
                <w:rFonts w:ascii="Tunga" w:hAnsi="Tunga" w:cs="Tunga"/>
                <w:color w:val="595959"/>
                <w:sz w:val="28"/>
                <w:szCs w:val="28"/>
              </w:rPr>
            </w:pPr>
            <w:r w:rsidRPr="00A7309B">
              <w:rPr>
                <w:rFonts w:ascii="Tunga" w:hAnsi="Tunga" w:cs="Tunga"/>
                <w:color w:val="595959"/>
                <w:sz w:val="28"/>
                <w:szCs w:val="28"/>
              </w:rPr>
              <w:t>ಭೂಮಿಯ ಸರ್ವೆ ನಂಬರ ವಿವರಗಳು</w:t>
            </w:r>
          </w:p>
        </w:tc>
        <w:tc>
          <w:tcPr>
            <w:tcW w:w="2206" w:type="dxa"/>
            <w:vMerge w:val="restart"/>
            <w:vAlign w:val="center"/>
          </w:tcPr>
          <w:p w:rsidR="00D6333E" w:rsidRPr="00A7309B" w:rsidRDefault="00D6333E" w:rsidP="00E54CB4">
            <w:pPr>
              <w:pStyle w:val="BodyText"/>
              <w:spacing w:before="60" w:after="60"/>
              <w:rPr>
                <w:rFonts w:ascii="Tunga" w:hAnsi="Tunga" w:cs="Tunga"/>
                <w:color w:val="595959"/>
                <w:sz w:val="28"/>
                <w:szCs w:val="28"/>
              </w:rPr>
            </w:pPr>
            <w:r w:rsidRPr="00A7309B">
              <w:rPr>
                <w:rFonts w:ascii="Tunga" w:hAnsi="Tunga" w:cs="Tunga"/>
                <w:color w:val="595959"/>
                <w:sz w:val="28"/>
                <w:szCs w:val="28"/>
              </w:rPr>
              <w:t>ವಿತರಿಸಲಾದ ಪರಿಕರಗಳ ವಿವರಗಳು</w:t>
            </w:r>
          </w:p>
        </w:tc>
        <w:tc>
          <w:tcPr>
            <w:tcW w:w="4285" w:type="dxa"/>
            <w:gridSpan w:val="3"/>
            <w:vAlign w:val="center"/>
          </w:tcPr>
          <w:p w:rsidR="00D6333E" w:rsidRPr="00A7309B" w:rsidRDefault="00D6333E" w:rsidP="00E54CB4">
            <w:pPr>
              <w:pStyle w:val="BodyText"/>
              <w:spacing w:before="60" w:after="60"/>
              <w:rPr>
                <w:rFonts w:ascii="Tunga" w:hAnsi="Tunga" w:cs="Tunga"/>
                <w:color w:val="595959"/>
                <w:sz w:val="28"/>
                <w:szCs w:val="28"/>
              </w:rPr>
            </w:pPr>
            <w:r w:rsidRPr="00A7309B">
              <w:rPr>
                <w:rFonts w:ascii="Tunga" w:hAnsi="Tunga" w:cs="Tunga"/>
                <w:color w:val="595959"/>
                <w:sz w:val="28"/>
                <w:szCs w:val="28"/>
              </w:rPr>
              <w:t>ಭೂಮಿಯಲ್ಲಿ ಸಾವಯವ ಇಂಗಾಲದ ಪ್ರಮಾಣ(ಶೇ)</w:t>
            </w:r>
          </w:p>
        </w:tc>
      </w:tr>
      <w:tr w:rsidR="00D6333E" w:rsidRPr="00A7309B" w:rsidTr="00E54CB4">
        <w:tc>
          <w:tcPr>
            <w:tcW w:w="783" w:type="dxa"/>
            <w:vMerge/>
            <w:vAlign w:val="center"/>
          </w:tcPr>
          <w:p w:rsidR="00D6333E" w:rsidRPr="00A7309B" w:rsidRDefault="00D6333E" w:rsidP="00E54CB4">
            <w:pPr>
              <w:pStyle w:val="BodyText"/>
              <w:spacing w:before="60" w:after="60"/>
              <w:rPr>
                <w:rFonts w:ascii="Tunga" w:hAnsi="Tunga" w:cs="Tunga"/>
                <w:color w:val="595959"/>
                <w:sz w:val="28"/>
                <w:szCs w:val="28"/>
              </w:rPr>
            </w:pPr>
          </w:p>
        </w:tc>
        <w:tc>
          <w:tcPr>
            <w:tcW w:w="1054" w:type="dxa"/>
            <w:vMerge/>
            <w:vAlign w:val="center"/>
          </w:tcPr>
          <w:p w:rsidR="00D6333E" w:rsidRPr="00A7309B" w:rsidRDefault="00D6333E" w:rsidP="00E54CB4">
            <w:pPr>
              <w:pStyle w:val="BodyText"/>
              <w:spacing w:before="60" w:after="60"/>
              <w:rPr>
                <w:rFonts w:ascii="Tunga" w:hAnsi="Tunga" w:cs="Tunga"/>
                <w:color w:val="595959"/>
                <w:sz w:val="28"/>
                <w:szCs w:val="28"/>
              </w:rPr>
            </w:pPr>
          </w:p>
        </w:tc>
        <w:tc>
          <w:tcPr>
            <w:tcW w:w="1248" w:type="dxa"/>
            <w:vMerge/>
            <w:vAlign w:val="center"/>
          </w:tcPr>
          <w:p w:rsidR="00D6333E" w:rsidRPr="00A7309B" w:rsidRDefault="00D6333E" w:rsidP="00E54CB4">
            <w:pPr>
              <w:pStyle w:val="BodyText"/>
              <w:spacing w:before="60" w:after="60"/>
              <w:rPr>
                <w:rFonts w:ascii="Tunga" w:hAnsi="Tunga" w:cs="Tunga"/>
                <w:color w:val="595959"/>
                <w:sz w:val="28"/>
                <w:szCs w:val="28"/>
              </w:rPr>
            </w:pPr>
          </w:p>
        </w:tc>
        <w:tc>
          <w:tcPr>
            <w:tcW w:w="2206" w:type="dxa"/>
            <w:vMerge/>
            <w:vAlign w:val="center"/>
          </w:tcPr>
          <w:p w:rsidR="00D6333E" w:rsidRPr="00A7309B" w:rsidRDefault="00D6333E" w:rsidP="00E54CB4">
            <w:pPr>
              <w:pStyle w:val="BodyText"/>
              <w:spacing w:before="60" w:after="60"/>
              <w:rPr>
                <w:rFonts w:ascii="Tunga" w:hAnsi="Tunga" w:cs="Tunga"/>
                <w:color w:val="595959"/>
                <w:sz w:val="28"/>
                <w:szCs w:val="28"/>
              </w:rPr>
            </w:pPr>
          </w:p>
        </w:tc>
        <w:tc>
          <w:tcPr>
            <w:tcW w:w="1675" w:type="dxa"/>
            <w:vAlign w:val="center"/>
          </w:tcPr>
          <w:p w:rsidR="00D6333E" w:rsidRPr="00A7309B" w:rsidRDefault="00D6333E" w:rsidP="00E54CB4">
            <w:pPr>
              <w:pStyle w:val="BodyText"/>
              <w:spacing w:before="60" w:after="60"/>
              <w:rPr>
                <w:rFonts w:ascii="Tunga" w:hAnsi="Tunga" w:cs="Tunga"/>
                <w:color w:val="595959"/>
                <w:sz w:val="28"/>
                <w:szCs w:val="28"/>
              </w:rPr>
            </w:pPr>
            <w:r w:rsidRPr="00A7309B">
              <w:rPr>
                <w:rFonts w:ascii="Tunga" w:hAnsi="Tunga" w:cs="Tunga"/>
                <w:color w:val="595959"/>
                <w:sz w:val="28"/>
                <w:szCs w:val="28"/>
              </w:rPr>
              <w:t>ಪ್ರಾತ್ಯಕ್ಷಿಕೆಗೂಮುಂಚೆ</w:t>
            </w:r>
          </w:p>
        </w:tc>
        <w:tc>
          <w:tcPr>
            <w:tcW w:w="1425" w:type="dxa"/>
            <w:vAlign w:val="center"/>
          </w:tcPr>
          <w:p w:rsidR="00D6333E" w:rsidRPr="00A7309B" w:rsidRDefault="00D6333E" w:rsidP="00E54CB4">
            <w:pPr>
              <w:pStyle w:val="BodyText"/>
              <w:spacing w:before="60" w:after="60"/>
              <w:rPr>
                <w:rFonts w:ascii="Tunga" w:hAnsi="Tunga" w:cs="Tunga"/>
                <w:color w:val="595959"/>
                <w:sz w:val="28"/>
                <w:szCs w:val="28"/>
              </w:rPr>
            </w:pPr>
            <w:r w:rsidRPr="00A7309B">
              <w:rPr>
                <w:rFonts w:ascii="Tunga" w:hAnsi="Tunga" w:cs="Tunga"/>
                <w:color w:val="595959"/>
                <w:sz w:val="28"/>
                <w:szCs w:val="28"/>
              </w:rPr>
              <w:t>ಮೋದಲನೇವರ್ಷ</w:t>
            </w:r>
          </w:p>
        </w:tc>
        <w:tc>
          <w:tcPr>
            <w:tcW w:w="1185" w:type="dxa"/>
            <w:vAlign w:val="center"/>
          </w:tcPr>
          <w:p w:rsidR="00D6333E" w:rsidRPr="00A7309B" w:rsidRDefault="00D6333E" w:rsidP="00E54CB4">
            <w:pPr>
              <w:pStyle w:val="BodyText"/>
              <w:spacing w:before="60" w:after="60"/>
              <w:rPr>
                <w:rFonts w:ascii="Tunga" w:hAnsi="Tunga" w:cs="Tunga"/>
                <w:color w:val="595959"/>
                <w:sz w:val="28"/>
                <w:szCs w:val="28"/>
              </w:rPr>
            </w:pPr>
            <w:r w:rsidRPr="00A7309B">
              <w:rPr>
                <w:rFonts w:ascii="Tunga" w:hAnsi="Tunga" w:cs="Tunga"/>
                <w:color w:val="595959"/>
                <w:sz w:val="28"/>
                <w:szCs w:val="28"/>
              </w:rPr>
              <w:t>ಏರಡನೇವರ್ಷ</w:t>
            </w:r>
          </w:p>
        </w:tc>
      </w:tr>
      <w:tr w:rsidR="00D6333E" w:rsidRPr="00A7309B" w:rsidTr="00E54CB4">
        <w:tc>
          <w:tcPr>
            <w:tcW w:w="783" w:type="dxa"/>
          </w:tcPr>
          <w:p w:rsidR="00D6333E" w:rsidRPr="00A7309B" w:rsidRDefault="00D6333E" w:rsidP="00E54CB4">
            <w:pPr>
              <w:pStyle w:val="BodyText"/>
              <w:spacing w:before="60" w:after="60"/>
              <w:rPr>
                <w:rFonts w:ascii="Tunga" w:hAnsi="Tunga" w:cs="Tunga"/>
                <w:color w:val="595959"/>
                <w:sz w:val="28"/>
                <w:szCs w:val="28"/>
              </w:rPr>
            </w:pPr>
          </w:p>
        </w:tc>
        <w:tc>
          <w:tcPr>
            <w:tcW w:w="1054" w:type="dxa"/>
          </w:tcPr>
          <w:p w:rsidR="00D6333E" w:rsidRPr="00A7309B" w:rsidRDefault="00D6333E" w:rsidP="00E54CB4">
            <w:pPr>
              <w:pStyle w:val="BodyText"/>
              <w:spacing w:before="60" w:after="60"/>
              <w:rPr>
                <w:rFonts w:ascii="Tunga" w:hAnsi="Tunga" w:cs="Tunga"/>
                <w:color w:val="595959"/>
                <w:sz w:val="28"/>
                <w:szCs w:val="28"/>
              </w:rPr>
            </w:pPr>
          </w:p>
        </w:tc>
        <w:tc>
          <w:tcPr>
            <w:tcW w:w="1248" w:type="dxa"/>
          </w:tcPr>
          <w:p w:rsidR="00D6333E" w:rsidRPr="00A7309B" w:rsidRDefault="00D6333E" w:rsidP="00E54CB4">
            <w:pPr>
              <w:pStyle w:val="BodyText"/>
              <w:spacing w:before="60" w:after="60"/>
              <w:rPr>
                <w:rFonts w:ascii="Tunga" w:hAnsi="Tunga" w:cs="Tunga"/>
                <w:color w:val="595959"/>
                <w:sz w:val="28"/>
                <w:szCs w:val="28"/>
              </w:rPr>
            </w:pPr>
          </w:p>
        </w:tc>
        <w:tc>
          <w:tcPr>
            <w:tcW w:w="2206" w:type="dxa"/>
          </w:tcPr>
          <w:p w:rsidR="00D6333E" w:rsidRPr="00A7309B" w:rsidRDefault="00D6333E" w:rsidP="00E54CB4">
            <w:pPr>
              <w:pStyle w:val="BodyText"/>
              <w:spacing w:before="60" w:after="60"/>
              <w:rPr>
                <w:rFonts w:ascii="Tunga" w:hAnsi="Tunga" w:cs="Tunga"/>
                <w:color w:val="595959"/>
                <w:sz w:val="28"/>
                <w:szCs w:val="28"/>
              </w:rPr>
            </w:pPr>
          </w:p>
        </w:tc>
        <w:tc>
          <w:tcPr>
            <w:tcW w:w="1675" w:type="dxa"/>
          </w:tcPr>
          <w:p w:rsidR="00D6333E" w:rsidRPr="00A7309B" w:rsidRDefault="00D6333E" w:rsidP="00E54CB4">
            <w:pPr>
              <w:pStyle w:val="BodyText"/>
              <w:spacing w:before="60" w:after="60"/>
              <w:rPr>
                <w:rFonts w:ascii="Tunga" w:hAnsi="Tunga" w:cs="Tunga"/>
                <w:color w:val="595959"/>
                <w:sz w:val="28"/>
                <w:szCs w:val="28"/>
              </w:rPr>
            </w:pPr>
          </w:p>
        </w:tc>
        <w:tc>
          <w:tcPr>
            <w:tcW w:w="1425" w:type="dxa"/>
          </w:tcPr>
          <w:p w:rsidR="00D6333E" w:rsidRPr="00A7309B" w:rsidRDefault="00D6333E" w:rsidP="00E54CB4">
            <w:pPr>
              <w:pStyle w:val="BodyText"/>
              <w:spacing w:before="60" w:after="60"/>
              <w:rPr>
                <w:rFonts w:ascii="Tunga" w:hAnsi="Tunga" w:cs="Tunga"/>
                <w:color w:val="595959"/>
                <w:sz w:val="28"/>
                <w:szCs w:val="28"/>
              </w:rPr>
            </w:pPr>
          </w:p>
        </w:tc>
        <w:tc>
          <w:tcPr>
            <w:tcW w:w="1185" w:type="dxa"/>
          </w:tcPr>
          <w:p w:rsidR="00D6333E" w:rsidRPr="00A7309B" w:rsidRDefault="00D6333E" w:rsidP="00E54CB4">
            <w:pPr>
              <w:pStyle w:val="BodyText"/>
              <w:spacing w:before="60" w:after="60"/>
              <w:rPr>
                <w:rFonts w:ascii="Tunga" w:hAnsi="Tunga" w:cs="Tunga"/>
                <w:color w:val="595959"/>
                <w:sz w:val="28"/>
                <w:szCs w:val="28"/>
              </w:rPr>
            </w:pPr>
          </w:p>
        </w:tc>
      </w:tr>
      <w:tr w:rsidR="00D6333E" w:rsidRPr="00A7309B" w:rsidTr="00E54CB4">
        <w:tc>
          <w:tcPr>
            <w:tcW w:w="783" w:type="dxa"/>
          </w:tcPr>
          <w:p w:rsidR="00D6333E" w:rsidRPr="00A7309B" w:rsidRDefault="00D6333E" w:rsidP="00E54CB4">
            <w:pPr>
              <w:pStyle w:val="BodyText"/>
              <w:spacing w:before="60" w:after="60"/>
              <w:rPr>
                <w:rFonts w:ascii="Tunga" w:hAnsi="Tunga" w:cs="Tunga"/>
                <w:color w:val="595959"/>
                <w:sz w:val="28"/>
                <w:szCs w:val="28"/>
              </w:rPr>
            </w:pPr>
          </w:p>
        </w:tc>
        <w:tc>
          <w:tcPr>
            <w:tcW w:w="1054" w:type="dxa"/>
          </w:tcPr>
          <w:p w:rsidR="00D6333E" w:rsidRPr="00A7309B" w:rsidRDefault="00D6333E" w:rsidP="00E54CB4">
            <w:pPr>
              <w:pStyle w:val="BodyText"/>
              <w:spacing w:before="60" w:after="60"/>
              <w:rPr>
                <w:rFonts w:ascii="Tunga" w:hAnsi="Tunga" w:cs="Tunga"/>
                <w:color w:val="595959"/>
                <w:sz w:val="28"/>
                <w:szCs w:val="28"/>
              </w:rPr>
            </w:pPr>
          </w:p>
        </w:tc>
        <w:tc>
          <w:tcPr>
            <w:tcW w:w="1248" w:type="dxa"/>
          </w:tcPr>
          <w:p w:rsidR="00D6333E" w:rsidRPr="00A7309B" w:rsidRDefault="00D6333E" w:rsidP="00E54CB4">
            <w:pPr>
              <w:pStyle w:val="BodyText"/>
              <w:spacing w:before="60" w:after="60"/>
              <w:rPr>
                <w:rFonts w:ascii="Tunga" w:hAnsi="Tunga" w:cs="Tunga"/>
                <w:color w:val="595959"/>
                <w:sz w:val="28"/>
                <w:szCs w:val="28"/>
              </w:rPr>
            </w:pPr>
          </w:p>
        </w:tc>
        <w:tc>
          <w:tcPr>
            <w:tcW w:w="2206" w:type="dxa"/>
          </w:tcPr>
          <w:p w:rsidR="00D6333E" w:rsidRPr="00A7309B" w:rsidRDefault="00D6333E" w:rsidP="00E54CB4">
            <w:pPr>
              <w:pStyle w:val="BodyText"/>
              <w:spacing w:before="60" w:after="60"/>
              <w:rPr>
                <w:rFonts w:ascii="Tunga" w:hAnsi="Tunga" w:cs="Tunga"/>
                <w:color w:val="595959"/>
                <w:sz w:val="28"/>
                <w:szCs w:val="28"/>
              </w:rPr>
            </w:pPr>
          </w:p>
        </w:tc>
        <w:tc>
          <w:tcPr>
            <w:tcW w:w="1675" w:type="dxa"/>
          </w:tcPr>
          <w:p w:rsidR="00D6333E" w:rsidRPr="00A7309B" w:rsidRDefault="00D6333E" w:rsidP="00E54CB4">
            <w:pPr>
              <w:pStyle w:val="BodyText"/>
              <w:spacing w:before="60" w:after="60"/>
              <w:rPr>
                <w:rFonts w:ascii="Tunga" w:hAnsi="Tunga" w:cs="Tunga"/>
                <w:color w:val="595959"/>
                <w:sz w:val="28"/>
                <w:szCs w:val="28"/>
              </w:rPr>
            </w:pPr>
          </w:p>
        </w:tc>
        <w:tc>
          <w:tcPr>
            <w:tcW w:w="1425" w:type="dxa"/>
          </w:tcPr>
          <w:p w:rsidR="00D6333E" w:rsidRPr="00A7309B" w:rsidRDefault="00D6333E" w:rsidP="00E54CB4">
            <w:pPr>
              <w:pStyle w:val="BodyText"/>
              <w:spacing w:before="60" w:after="60"/>
              <w:rPr>
                <w:rFonts w:ascii="Tunga" w:hAnsi="Tunga" w:cs="Tunga"/>
                <w:color w:val="595959"/>
                <w:sz w:val="28"/>
                <w:szCs w:val="28"/>
              </w:rPr>
            </w:pPr>
          </w:p>
        </w:tc>
        <w:tc>
          <w:tcPr>
            <w:tcW w:w="1185" w:type="dxa"/>
          </w:tcPr>
          <w:p w:rsidR="00D6333E" w:rsidRPr="00A7309B" w:rsidRDefault="00D6333E" w:rsidP="00E54CB4">
            <w:pPr>
              <w:pStyle w:val="BodyText"/>
              <w:spacing w:before="60" w:after="60"/>
              <w:rPr>
                <w:rFonts w:ascii="Tunga" w:hAnsi="Tunga" w:cs="Tunga"/>
                <w:color w:val="595959"/>
                <w:sz w:val="28"/>
                <w:szCs w:val="28"/>
              </w:rPr>
            </w:pPr>
          </w:p>
        </w:tc>
      </w:tr>
      <w:tr w:rsidR="00D6333E" w:rsidRPr="00A7309B" w:rsidTr="00E54CB4">
        <w:tc>
          <w:tcPr>
            <w:tcW w:w="783" w:type="dxa"/>
          </w:tcPr>
          <w:p w:rsidR="00D6333E" w:rsidRPr="00A7309B" w:rsidRDefault="00D6333E" w:rsidP="00E54CB4">
            <w:pPr>
              <w:pStyle w:val="BodyText"/>
              <w:spacing w:before="60" w:after="60"/>
              <w:rPr>
                <w:rFonts w:ascii="Tunga" w:hAnsi="Tunga" w:cs="Tunga"/>
                <w:color w:val="595959"/>
                <w:sz w:val="28"/>
                <w:szCs w:val="28"/>
              </w:rPr>
            </w:pPr>
          </w:p>
        </w:tc>
        <w:tc>
          <w:tcPr>
            <w:tcW w:w="1054" w:type="dxa"/>
          </w:tcPr>
          <w:p w:rsidR="00D6333E" w:rsidRPr="00A7309B" w:rsidRDefault="00D6333E" w:rsidP="00E54CB4">
            <w:pPr>
              <w:pStyle w:val="BodyText"/>
              <w:spacing w:before="60" w:after="60"/>
              <w:rPr>
                <w:rFonts w:ascii="Tunga" w:hAnsi="Tunga" w:cs="Tunga"/>
                <w:color w:val="595959"/>
                <w:sz w:val="28"/>
                <w:szCs w:val="28"/>
              </w:rPr>
            </w:pPr>
          </w:p>
        </w:tc>
        <w:tc>
          <w:tcPr>
            <w:tcW w:w="1248" w:type="dxa"/>
          </w:tcPr>
          <w:p w:rsidR="00D6333E" w:rsidRPr="00A7309B" w:rsidRDefault="00D6333E" w:rsidP="00E54CB4">
            <w:pPr>
              <w:pStyle w:val="BodyText"/>
              <w:spacing w:before="60" w:after="60"/>
              <w:rPr>
                <w:rFonts w:ascii="Tunga" w:hAnsi="Tunga" w:cs="Tunga"/>
                <w:color w:val="595959"/>
                <w:sz w:val="28"/>
                <w:szCs w:val="28"/>
              </w:rPr>
            </w:pPr>
          </w:p>
        </w:tc>
        <w:tc>
          <w:tcPr>
            <w:tcW w:w="2206" w:type="dxa"/>
          </w:tcPr>
          <w:p w:rsidR="00D6333E" w:rsidRPr="00A7309B" w:rsidRDefault="00D6333E" w:rsidP="00E54CB4">
            <w:pPr>
              <w:pStyle w:val="BodyText"/>
              <w:spacing w:before="60" w:after="60"/>
              <w:rPr>
                <w:rFonts w:ascii="Tunga" w:hAnsi="Tunga" w:cs="Tunga"/>
                <w:color w:val="595959"/>
                <w:sz w:val="28"/>
                <w:szCs w:val="28"/>
              </w:rPr>
            </w:pPr>
          </w:p>
        </w:tc>
        <w:tc>
          <w:tcPr>
            <w:tcW w:w="1675" w:type="dxa"/>
          </w:tcPr>
          <w:p w:rsidR="00D6333E" w:rsidRPr="00A7309B" w:rsidRDefault="00D6333E" w:rsidP="00E54CB4">
            <w:pPr>
              <w:pStyle w:val="BodyText"/>
              <w:spacing w:before="60" w:after="60"/>
              <w:rPr>
                <w:rFonts w:ascii="Tunga" w:hAnsi="Tunga" w:cs="Tunga"/>
                <w:color w:val="595959"/>
                <w:sz w:val="28"/>
                <w:szCs w:val="28"/>
              </w:rPr>
            </w:pPr>
          </w:p>
        </w:tc>
        <w:tc>
          <w:tcPr>
            <w:tcW w:w="1425" w:type="dxa"/>
          </w:tcPr>
          <w:p w:rsidR="00D6333E" w:rsidRPr="00A7309B" w:rsidRDefault="00D6333E" w:rsidP="00E54CB4">
            <w:pPr>
              <w:pStyle w:val="BodyText"/>
              <w:spacing w:before="60" w:after="60"/>
              <w:rPr>
                <w:rFonts w:ascii="Tunga" w:hAnsi="Tunga" w:cs="Tunga"/>
                <w:color w:val="595959"/>
                <w:sz w:val="28"/>
                <w:szCs w:val="28"/>
              </w:rPr>
            </w:pPr>
          </w:p>
        </w:tc>
        <w:tc>
          <w:tcPr>
            <w:tcW w:w="1185" w:type="dxa"/>
          </w:tcPr>
          <w:p w:rsidR="00D6333E" w:rsidRPr="00A7309B" w:rsidRDefault="00D6333E" w:rsidP="00E54CB4">
            <w:pPr>
              <w:pStyle w:val="BodyText"/>
              <w:spacing w:before="60" w:after="60"/>
              <w:rPr>
                <w:rFonts w:ascii="Tunga" w:hAnsi="Tunga" w:cs="Tunga"/>
                <w:color w:val="595959"/>
                <w:sz w:val="28"/>
                <w:szCs w:val="28"/>
              </w:rPr>
            </w:pPr>
          </w:p>
        </w:tc>
      </w:tr>
    </w:tbl>
    <w:p w:rsidR="00D6333E" w:rsidRDefault="00D6333E" w:rsidP="00D6333E">
      <w:pPr>
        <w:jc w:val="both"/>
      </w:pPr>
    </w:p>
    <w:p w:rsidR="00D6333E" w:rsidRDefault="00D6333E" w:rsidP="00D6333E">
      <w:pPr>
        <w:jc w:val="both"/>
      </w:pPr>
    </w:p>
    <w:p w:rsidR="001153D4" w:rsidRDefault="001153D4"/>
    <w:sectPr w:rsidR="001153D4" w:rsidSect="0046428C">
      <w:foot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KNB-TTUmaEN">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Nirmala UI">
    <w:altName w:val="MS Mincho"/>
    <w:charset w:val="00"/>
    <w:family w:val="swiss"/>
    <w:pitch w:val="variable"/>
    <w:sig w:usb0="00000003" w:usb1="02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C7" w:rsidRPr="00D47762" w:rsidRDefault="001153D4" w:rsidP="002E29C7">
    <w:pPr>
      <w:pStyle w:val="Footer"/>
      <w:pBdr>
        <w:top w:val="thinThickSmallGap" w:sz="24" w:space="1" w:color="622423"/>
      </w:pBdr>
      <w:tabs>
        <w:tab w:val="clear" w:pos="4680"/>
        <w:tab w:val="clear" w:pos="9360"/>
        <w:tab w:val="right" w:pos="9029"/>
      </w:tabs>
      <w:spacing w:beforeAutospacing="0" w:afterAutospacing="0"/>
      <w:jc w:val="left"/>
      <w:rPr>
        <w:rFonts w:ascii="Nudi 01 e" w:hAnsi="Nudi 01 e"/>
        <w:b/>
        <w:sz w:val="24"/>
      </w:rPr>
    </w:pPr>
    <w:r>
      <w:rPr>
        <w:rFonts w:ascii="Nudi 01 e" w:hAnsi="Nudi 01 e"/>
        <w:b/>
        <w:sz w:val="24"/>
      </w:rPr>
      <w:t>2022</w:t>
    </w:r>
    <w:r w:rsidRPr="00CF724F">
      <w:rPr>
        <w:rFonts w:ascii="Nudi 01 e" w:hAnsi="Nudi 01 e"/>
        <w:b/>
        <w:sz w:val="24"/>
      </w:rPr>
      <w:t>-2</w:t>
    </w:r>
    <w:r>
      <w:rPr>
        <w:rFonts w:ascii="Nudi 01 e" w:hAnsi="Nudi 01 e"/>
        <w:b/>
        <w:sz w:val="24"/>
      </w:rPr>
      <w:t xml:space="preserve">3 </w:t>
    </w:r>
    <w:r w:rsidRPr="00CF724F">
      <w:rPr>
        <w:rFonts w:ascii="Nudi 01 e" w:hAnsi="Nudi 01 e"/>
        <w:b/>
        <w:sz w:val="24"/>
      </w:rPr>
      <w:t xml:space="preserve">£ÉÃ </w:t>
    </w:r>
    <w:r w:rsidRPr="00CF724F">
      <w:rPr>
        <w:rFonts w:ascii="Nudi 01 e" w:hAnsi="Nudi 01 e"/>
        <w:b/>
        <w:sz w:val="24"/>
      </w:rPr>
      <w:t>¸Á°£À PÀÈ¶ GvÁàzÀ£Á PÁAiÀÄðPÀæªÀÄUÀ¼ÀÄ &amp; ªÀiÁUÀð¸ÀÆa</w:t>
    </w:r>
    <w:r w:rsidRPr="005969F4">
      <w:rPr>
        <w:rFonts w:ascii="Nirmala UI" w:hAnsi="Nirmala UI" w:cs="Nirmala UI"/>
        <w:sz w:val="20"/>
        <w:szCs w:val="20"/>
      </w:rPr>
      <w:tab/>
      <w:t xml:space="preserve"> </w:t>
    </w:r>
    <w:r w:rsidRPr="00F16988">
      <w:rPr>
        <w:rFonts w:ascii="Nirmala UI" w:hAnsi="Nirmala UI" w:cs="Nirmala UI"/>
        <w:sz w:val="20"/>
        <w:szCs w:val="20"/>
      </w:rPr>
      <w:t>ಪು</w:t>
    </w:r>
    <w:r w:rsidRPr="00F16988">
      <w:rPr>
        <w:rFonts w:ascii="Nirmala UI" w:hAnsi="Nirmala UI" w:cs="Nirmala UI"/>
        <w:sz w:val="20"/>
        <w:szCs w:val="20"/>
      </w:rPr>
      <w:t>.</w:t>
    </w:r>
    <w:r w:rsidRPr="00F16988">
      <w:rPr>
        <w:rFonts w:ascii="Nirmala UI" w:hAnsi="Nirmala UI" w:cs="Nirmala UI"/>
        <w:sz w:val="20"/>
        <w:szCs w:val="20"/>
      </w:rPr>
      <w:t>ಸಂ</w:t>
    </w:r>
    <w:r>
      <w:rPr>
        <w:rFonts w:ascii="Nirmala UI" w:hAnsi="Nirmala UI" w:cs="Nirmala UI"/>
      </w:rPr>
      <w:t>.</w:t>
    </w:r>
    <w:r>
      <w:rPr>
        <w:rFonts w:ascii="Cambria" w:hAnsi="Cambria"/>
      </w:rPr>
      <w:t xml:space="preserve">  </w:t>
    </w:r>
    <w:r w:rsidRPr="0046428C">
      <w:fldChar w:fldCharType="begin"/>
    </w:r>
    <w:r>
      <w:instrText xml:space="preserve"> PAGE   \* MERGEFORMAT </w:instrText>
    </w:r>
    <w:r w:rsidRPr="0046428C">
      <w:fldChar w:fldCharType="separate"/>
    </w:r>
    <w:r w:rsidR="00EB5C0C" w:rsidRPr="00EB5C0C">
      <w:rPr>
        <w:rFonts w:ascii="Cambria" w:hAnsi="Cambria"/>
        <w:noProof/>
      </w:rPr>
      <w:t>5</w:t>
    </w:r>
    <w:r>
      <w:rPr>
        <w:rFonts w:ascii="Cambria" w:hAnsi="Cambria"/>
        <w:noProof/>
      </w:rPr>
      <w:fldChar w:fldCharType="end"/>
    </w:r>
  </w:p>
  <w:p w:rsidR="002E29C7" w:rsidRDefault="001153D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9254F"/>
    <w:multiLevelType w:val="hybridMultilevel"/>
    <w:tmpl w:val="9D2C14E6"/>
    <w:lvl w:ilvl="0" w:tplc="0409000F">
      <w:start w:val="3"/>
      <w:numFmt w:val="bullet"/>
      <w:lvlText w:val=""/>
      <w:lvlJc w:val="left"/>
      <w:pPr>
        <w:ind w:left="360" w:hanging="360"/>
      </w:pPr>
      <w:rPr>
        <w:rFonts w:ascii="Symbol" w:eastAsia="Calibri" w:hAnsi="Symbol" w:cs="Tunga"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6333E"/>
    <w:rsid w:val="001153D4"/>
    <w:rsid w:val="00D6333E"/>
    <w:rsid w:val="00EB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D6333E"/>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D6333E"/>
    <w:rPr>
      <w:rFonts w:ascii="Calibri" w:eastAsia="Times New Roman" w:hAnsi="Calibri" w:cs="Times New Roman"/>
      <w:sz w:val="20"/>
      <w:szCs w:val="20"/>
    </w:rPr>
  </w:style>
  <w:style w:type="paragraph" w:styleId="Footer">
    <w:name w:val="footer"/>
    <w:aliases w:val=" Char,Char"/>
    <w:basedOn w:val="Normal"/>
    <w:link w:val="FooterChar"/>
    <w:uiPriority w:val="99"/>
    <w:unhideWhenUsed/>
    <w:rsid w:val="00D6333E"/>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D6333E"/>
    <w:rPr>
      <w:rFonts w:ascii="Times New Roman" w:eastAsia="Calibri" w:hAnsi="Times New Roman" w:cs="Times New Roman"/>
      <w:bCs/>
      <w:sz w:val="28"/>
      <w:szCs w:val="24"/>
    </w:rPr>
  </w:style>
  <w:style w:type="paragraph" w:styleId="BodyText">
    <w:name w:val="Body Text"/>
    <w:basedOn w:val="Normal"/>
    <w:link w:val="BodyTextChar"/>
    <w:rsid w:val="00D6333E"/>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D6333E"/>
    <w:rPr>
      <w:rFonts w:ascii="KNB-TTUmaEN" w:eastAsia="Times New Roman" w:hAnsi="KNB-TTUmaEN" w:cs="Times New Roman"/>
      <w:sz w:val="32"/>
      <w:szCs w:val="20"/>
    </w:rPr>
  </w:style>
  <w:style w:type="character" w:styleId="Hyperlink">
    <w:name w:val="Hyperlink"/>
    <w:basedOn w:val="DefaultParagraphFont"/>
    <w:uiPriority w:val="99"/>
    <w:unhideWhenUsed/>
    <w:rsid w:val="00D6333E"/>
    <w:rPr>
      <w:color w:val="0000FF"/>
      <w:u w:val="single"/>
    </w:rPr>
  </w:style>
  <w:style w:type="paragraph" w:styleId="BalloonText">
    <w:name w:val="Balloon Text"/>
    <w:basedOn w:val="Normal"/>
    <w:link w:val="BalloonTextChar"/>
    <w:uiPriority w:val="99"/>
    <w:semiHidden/>
    <w:unhideWhenUsed/>
    <w:rsid w:val="00EB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ddamanur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2022-07-07T09:24:00Z</dcterms:created>
  <dcterms:modified xsi:type="dcterms:W3CDTF">2022-07-07T09:25:00Z</dcterms:modified>
</cp:coreProperties>
</file>